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824F4" w14:textId="77777777" w:rsidR="00560EC9" w:rsidRPr="00676CB4" w:rsidRDefault="00560EC9" w:rsidP="00560EC9">
      <w:pPr>
        <w:jc w:val="center"/>
        <w:rPr>
          <w:rFonts w:ascii="Verdana" w:hAnsi="Verdana" w:cs="Arial"/>
          <w:b/>
          <w:sz w:val="20"/>
          <w:szCs w:val="20"/>
        </w:rPr>
      </w:pPr>
      <w:r w:rsidRPr="00676CB4">
        <w:rPr>
          <w:rFonts w:ascii="Verdana" w:hAnsi="Verdana"/>
          <w:noProof/>
          <w:sz w:val="20"/>
          <w:szCs w:val="20"/>
        </w:rPr>
        <w:drawing>
          <wp:inline distT="0" distB="0" distL="0" distR="0" wp14:anchorId="7DA4CED9" wp14:editId="36A05963">
            <wp:extent cx="2295525" cy="914400"/>
            <wp:effectExtent l="0" t="0" r="9525" b="0"/>
            <wp:docPr id="1" name="Picture 1" descr="dp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 colou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E8B37" w14:textId="77777777" w:rsidR="00560EC9" w:rsidRPr="00676CB4" w:rsidRDefault="00560EC9" w:rsidP="00560EC9">
      <w:pPr>
        <w:jc w:val="center"/>
        <w:rPr>
          <w:rFonts w:ascii="Verdana" w:hAnsi="Verdana" w:cs="Arial"/>
          <w:b/>
          <w:sz w:val="20"/>
          <w:szCs w:val="20"/>
        </w:rPr>
      </w:pPr>
    </w:p>
    <w:p w14:paraId="5B9FB05E" w14:textId="77777777" w:rsidR="00560EC9" w:rsidRPr="00676CB4" w:rsidRDefault="00560EC9" w:rsidP="00560EC9">
      <w:pPr>
        <w:jc w:val="center"/>
        <w:rPr>
          <w:rFonts w:ascii="Verdana" w:hAnsi="Verdana" w:cs="Arial"/>
          <w:b/>
          <w:sz w:val="20"/>
          <w:szCs w:val="20"/>
        </w:rPr>
      </w:pPr>
    </w:p>
    <w:p w14:paraId="183DFBDD" w14:textId="77777777" w:rsidR="00560EC9" w:rsidRPr="00676CB4" w:rsidRDefault="00560EC9" w:rsidP="00560EC9">
      <w:pPr>
        <w:jc w:val="center"/>
        <w:rPr>
          <w:rFonts w:ascii="Verdana" w:hAnsi="Verdana" w:cs="Arial"/>
          <w:b/>
          <w:sz w:val="20"/>
          <w:szCs w:val="20"/>
        </w:rPr>
      </w:pPr>
      <w:r w:rsidRPr="00676CB4">
        <w:rPr>
          <w:rFonts w:ascii="Verdana" w:hAnsi="Verdana" w:cs="Arial"/>
          <w:b/>
          <w:sz w:val="20"/>
          <w:szCs w:val="20"/>
        </w:rPr>
        <w:t>Minute of the Dundee Partnership Management Group</w:t>
      </w:r>
    </w:p>
    <w:p w14:paraId="1CF40E7A" w14:textId="0D568134" w:rsidR="00560EC9" w:rsidRPr="00676CB4" w:rsidRDefault="00560EC9" w:rsidP="3AD6C55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3AD6C55C">
        <w:rPr>
          <w:rFonts w:ascii="Verdana" w:hAnsi="Verdana" w:cs="Arial"/>
          <w:b/>
          <w:bCs/>
          <w:sz w:val="20"/>
          <w:szCs w:val="20"/>
        </w:rPr>
        <w:t xml:space="preserve">held on </w:t>
      </w:r>
      <w:r w:rsidR="007E6A9A" w:rsidRPr="3AD6C55C">
        <w:rPr>
          <w:rFonts w:ascii="Verdana" w:hAnsi="Verdana" w:cs="Arial"/>
          <w:b/>
          <w:bCs/>
          <w:sz w:val="20"/>
          <w:szCs w:val="20"/>
        </w:rPr>
        <w:t>Thursday</w:t>
      </w:r>
      <w:r w:rsidR="00193769" w:rsidRPr="3AD6C55C">
        <w:rPr>
          <w:rFonts w:ascii="Verdana" w:hAnsi="Verdana" w:cs="Arial"/>
          <w:b/>
          <w:bCs/>
          <w:sz w:val="20"/>
          <w:szCs w:val="20"/>
        </w:rPr>
        <w:t>,</w:t>
      </w:r>
      <w:r w:rsidR="00627AB0" w:rsidRPr="3AD6C55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D6A43">
        <w:rPr>
          <w:rFonts w:ascii="Verdana" w:hAnsi="Verdana" w:cs="Arial"/>
          <w:b/>
          <w:bCs/>
          <w:sz w:val="20"/>
          <w:szCs w:val="20"/>
        </w:rPr>
        <w:t>12 December</w:t>
      </w:r>
      <w:r w:rsidR="01B6AE36" w:rsidRPr="3AD6C55C">
        <w:rPr>
          <w:rFonts w:ascii="Verdana" w:hAnsi="Verdana" w:cs="Arial"/>
          <w:b/>
          <w:bCs/>
          <w:sz w:val="20"/>
          <w:szCs w:val="20"/>
        </w:rPr>
        <w:t xml:space="preserve"> 2024</w:t>
      </w:r>
      <w:r w:rsidRPr="3AD6C55C">
        <w:rPr>
          <w:rFonts w:ascii="Verdana" w:hAnsi="Verdana" w:cs="Arial"/>
          <w:b/>
          <w:bCs/>
          <w:sz w:val="20"/>
          <w:szCs w:val="20"/>
        </w:rPr>
        <w:t xml:space="preserve"> at </w:t>
      </w:r>
      <w:r w:rsidR="26D2D2C3" w:rsidRPr="3AD6C55C">
        <w:rPr>
          <w:rFonts w:ascii="Verdana" w:hAnsi="Verdana" w:cs="Arial"/>
          <w:b/>
          <w:bCs/>
          <w:sz w:val="20"/>
          <w:szCs w:val="20"/>
        </w:rPr>
        <w:t>2.00pm</w:t>
      </w:r>
    </w:p>
    <w:p w14:paraId="59DC12D8" w14:textId="3E8B076A" w:rsidR="00560EC9" w:rsidRPr="00676CB4" w:rsidRDefault="00627AB0" w:rsidP="00560EC9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Committee Room 1, 14 City Square</w:t>
      </w:r>
      <w:r w:rsidR="00ED33A1">
        <w:rPr>
          <w:rFonts w:ascii="Verdana" w:hAnsi="Verdana" w:cs="Arial"/>
          <w:b/>
          <w:sz w:val="20"/>
          <w:szCs w:val="20"/>
        </w:rPr>
        <w:t xml:space="preserve"> and online via Teams</w:t>
      </w:r>
    </w:p>
    <w:p w14:paraId="3D54F7B6" w14:textId="77777777" w:rsidR="008B2BF6" w:rsidRDefault="008B2BF6" w:rsidP="008B2BF6">
      <w:pPr>
        <w:rPr>
          <w:rFonts w:ascii="Verdana" w:hAnsi="Verdana"/>
          <w:sz w:val="20"/>
          <w:szCs w:val="20"/>
        </w:rPr>
      </w:pPr>
    </w:p>
    <w:p w14:paraId="42613211" w14:textId="6ABBAFD2" w:rsidR="008B2BF6" w:rsidRPr="008B2BF6" w:rsidRDefault="008B2BF6" w:rsidP="008B2BF6">
      <w:pPr>
        <w:rPr>
          <w:rFonts w:ascii="Verdana" w:hAnsi="Verdana"/>
          <w:sz w:val="20"/>
          <w:szCs w:val="20"/>
          <w:u w:val="single"/>
        </w:rPr>
      </w:pPr>
      <w:r w:rsidRPr="008B2BF6">
        <w:rPr>
          <w:rFonts w:ascii="Verdana" w:hAnsi="Verdana"/>
          <w:sz w:val="20"/>
          <w:szCs w:val="20"/>
          <w:u w:val="single"/>
        </w:rPr>
        <w:t>Present:</w:t>
      </w:r>
    </w:p>
    <w:p w14:paraId="547D8E2B" w14:textId="77777777" w:rsidR="008B2BF6" w:rsidRDefault="008B2BF6" w:rsidP="008B2BF6">
      <w:pPr>
        <w:rPr>
          <w:rFonts w:ascii="Verdana" w:hAnsi="Verdana"/>
          <w:sz w:val="16"/>
          <w:szCs w:val="20"/>
        </w:rPr>
        <w:sectPr w:rsidR="008B2BF6" w:rsidSect="004B4216">
          <w:headerReference w:type="default" r:id="rId11"/>
          <w:type w:val="continuous"/>
          <w:pgSz w:w="11906" w:h="16838" w:code="9"/>
          <w:pgMar w:top="709" w:right="1440" w:bottom="1135" w:left="1440" w:header="709" w:footer="709" w:gutter="0"/>
          <w:cols w:space="708"/>
          <w:titlePg/>
          <w:docGrid w:linePitch="360"/>
        </w:sectPr>
      </w:pPr>
    </w:p>
    <w:p w14:paraId="2A80264A" w14:textId="77777777" w:rsidR="008B2BF6" w:rsidRPr="008B2BF6" w:rsidRDefault="008B2BF6" w:rsidP="008B2BF6">
      <w:pPr>
        <w:rPr>
          <w:rFonts w:ascii="Verdana" w:hAnsi="Verdana"/>
          <w:sz w:val="16"/>
          <w:szCs w:val="20"/>
        </w:rPr>
      </w:pPr>
      <w:r w:rsidRPr="008B2BF6">
        <w:rPr>
          <w:rFonts w:ascii="Verdana" w:hAnsi="Verdana"/>
          <w:sz w:val="16"/>
          <w:szCs w:val="20"/>
        </w:rPr>
        <w:t>Alice Bovill, Community Regeneration Forums</w:t>
      </w:r>
    </w:p>
    <w:p w14:paraId="035D6E30" w14:textId="6DE1D845" w:rsidR="00D532A3" w:rsidRPr="008B2BF6" w:rsidRDefault="00807E33" w:rsidP="00D532A3">
      <w:pPr>
        <w:rPr>
          <w:rFonts w:ascii="Verdana" w:hAnsi="Verdana"/>
          <w:sz w:val="16"/>
          <w:szCs w:val="20"/>
        </w:rPr>
      </w:pPr>
      <w:r w:rsidRPr="008B2BF6">
        <w:rPr>
          <w:rFonts w:ascii="Verdana" w:hAnsi="Verdana"/>
          <w:sz w:val="16"/>
          <w:szCs w:val="20"/>
        </w:rPr>
        <w:t xml:space="preserve">Andrea Calder, Chief Executive’s Service, DCC </w:t>
      </w:r>
    </w:p>
    <w:p w14:paraId="345293CD" w14:textId="77777777" w:rsidR="001A1E2A" w:rsidRDefault="001A1E2A" w:rsidP="001A1E2A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Audrey May, Children &amp; Families, DCC</w:t>
      </w:r>
    </w:p>
    <w:p w14:paraId="7C71D980" w14:textId="77777777" w:rsidR="001A1E2A" w:rsidRDefault="001A1E2A" w:rsidP="001A1E2A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Cllr Heather Anderson, Climate Leadership Group</w:t>
      </w:r>
    </w:p>
    <w:p w14:paraId="3DC8BD81" w14:textId="77777777" w:rsidR="00AF3B53" w:rsidRDefault="00AF3B53" w:rsidP="00AF3B53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Colin Echevarria, Police Scotland</w:t>
      </w:r>
    </w:p>
    <w:p w14:paraId="5AFF7E84" w14:textId="0693BBD7" w:rsidR="00AF3B53" w:rsidRPr="008B2BF6" w:rsidRDefault="00AF3B53" w:rsidP="00AF3B53">
      <w:pPr>
        <w:rPr>
          <w:rFonts w:ascii="Verdana" w:hAnsi="Verdana"/>
          <w:sz w:val="16"/>
          <w:szCs w:val="20"/>
        </w:rPr>
      </w:pPr>
      <w:r w:rsidRPr="008B2BF6">
        <w:rPr>
          <w:rFonts w:ascii="Verdana" w:hAnsi="Verdana"/>
          <w:sz w:val="16"/>
          <w:szCs w:val="20"/>
        </w:rPr>
        <w:t>Greg Colgan, Chief Executive, DCC</w:t>
      </w:r>
      <w:r w:rsidR="007967F7">
        <w:rPr>
          <w:rFonts w:ascii="Verdana" w:hAnsi="Verdana"/>
          <w:sz w:val="16"/>
          <w:szCs w:val="20"/>
        </w:rPr>
        <w:t xml:space="preserve"> (chair)</w:t>
      </w:r>
    </w:p>
    <w:p w14:paraId="2A44CE5C" w14:textId="77777777" w:rsidR="001A1E2A" w:rsidRDefault="001A1E2A" w:rsidP="001A1E2A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Judy Dobbie, Leisure &amp; Communities Dundee</w:t>
      </w:r>
    </w:p>
    <w:p w14:paraId="0DB2CE1B" w14:textId="77777777" w:rsidR="0023794F" w:rsidRDefault="0023794F" w:rsidP="0023794F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Liz Bacon, Abertay University</w:t>
      </w:r>
    </w:p>
    <w:p w14:paraId="7982BA64" w14:textId="77777777" w:rsidR="00F11B67" w:rsidRDefault="00F11B67" w:rsidP="00F11B67">
      <w:pPr>
        <w:rPr>
          <w:rFonts w:ascii="Verdana" w:hAnsi="Verdana"/>
          <w:sz w:val="16"/>
          <w:szCs w:val="20"/>
        </w:rPr>
      </w:pPr>
      <w:r w:rsidRPr="008B2BF6">
        <w:rPr>
          <w:rFonts w:ascii="Verdana" w:hAnsi="Verdana"/>
          <w:sz w:val="16"/>
          <w:szCs w:val="20"/>
        </w:rPr>
        <w:t>Murray Webster, Community Regeneration Forums</w:t>
      </w:r>
    </w:p>
    <w:p w14:paraId="271BABBE" w14:textId="77777777" w:rsidR="00AF3B53" w:rsidRDefault="00AF3B53" w:rsidP="008B2BF6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Nicky Maccrimmon, Neighbourhood Services, DCC</w:t>
      </w:r>
    </w:p>
    <w:p w14:paraId="61A10F6A" w14:textId="77777777" w:rsidR="00993393" w:rsidRDefault="00433B89" w:rsidP="008B2BF6">
      <w:pPr>
        <w:rPr>
          <w:rFonts w:ascii="Verdana" w:hAnsi="Verdana"/>
          <w:sz w:val="16"/>
          <w:szCs w:val="20"/>
        </w:rPr>
      </w:pPr>
      <w:r w:rsidRPr="008B2BF6">
        <w:rPr>
          <w:rFonts w:ascii="Verdana" w:hAnsi="Verdana"/>
          <w:sz w:val="16"/>
          <w:szCs w:val="20"/>
        </w:rPr>
        <w:t>Peter Allan, Chief Executive’s Service, DCC</w:t>
      </w:r>
    </w:p>
    <w:p w14:paraId="50CE29A5" w14:textId="77777777" w:rsidR="001A1E2A" w:rsidRDefault="001A1E2A" w:rsidP="008B2BF6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Robin Presswood, City Development, DCC</w:t>
      </w:r>
    </w:p>
    <w:p w14:paraId="4B78FD56" w14:textId="308CD435" w:rsidR="00D41173" w:rsidRDefault="00D41173" w:rsidP="008B2BF6">
      <w:pPr>
        <w:rPr>
          <w:rFonts w:ascii="Verdana" w:hAnsi="Verdana"/>
          <w:sz w:val="20"/>
          <w:szCs w:val="20"/>
        </w:rPr>
        <w:sectPr w:rsidR="00D41173" w:rsidSect="008B2BF6">
          <w:type w:val="continuous"/>
          <w:pgSz w:w="11906" w:h="16838" w:code="9"/>
          <w:pgMar w:top="1440" w:right="1440" w:bottom="1440" w:left="1440" w:header="709" w:footer="709" w:gutter="0"/>
          <w:cols w:num="2" w:space="708"/>
          <w:titlePg/>
          <w:docGrid w:linePitch="360"/>
        </w:sectPr>
      </w:pPr>
      <w:r>
        <w:rPr>
          <w:rFonts w:ascii="Verdana" w:hAnsi="Verdana"/>
          <w:sz w:val="16"/>
          <w:szCs w:val="20"/>
        </w:rPr>
        <w:t>Simon Hewitt, Dundee &amp; Angus College</w:t>
      </w:r>
    </w:p>
    <w:p w14:paraId="45E6B460" w14:textId="6FC3F41D" w:rsidR="008B2BF6" w:rsidRDefault="008B2BF6" w:rsidP="008B2BF6">
      <w:pPr>
        <w:rPr>
          <w:rFonts w:ascii="Verdana" w:hAnsi="Verdana"/>
          <w:sz w:val="20"/>
          <w:szCs w:val="20"/>
        </w:rPr>
      </w:pPr>
    </w:p>
    <w:p w14:paraId="6F3804DE" w14:textId="700BB3D6" w:rsidR="00ED33A1" w:rsidRPr="00ED33A1" w:rsidRDefault="00ED33A1" w:rsidP="008B2BF6">
      <w:pPr>
        <w:rPr>
          <w:rFonts w:ascii="Verdana" w:hAnsi="Verdana"/>
          <w:sz w:val="20"/>
          <w:szCs w:val="20"/>
          <w:u w:val="single"/>
        </w:rPr>
      </w:pPr>
      <w:r w:rsidRPr="00ED33A1">
        <w:rPr>
          <w:rFonts w:ascii="Verdana" w:hAnsi="Verdana"/>
          <w:sz w:val="20"/>
          <w:szCs w:val="20"/>
          <w:u w:val="single"/>
        </w:rPr>
        <w:t>Online via Teams</w:t>
      </w:r>
    </w:p>
    <w:p w14:paraId="2BE46B6C" w14:textId="77777777" w:rsidR="00993393" w:rsidRDefault="00993393" w:rsidP="00ED33A1">
      <w:pPr>
        <w:rPr>
          <w:rFonts w:ascii="Verdana" w:hAnsi="Verdana"/>
          <w:sz w:val="16"/>
          <w:szCs w:val="20"/>
        </w:rPr>
        <w:sectPr w:rsidR="00993393" w:rsidSect="00676CB4"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F6C3055" w14:textId="77777777" w:rsidR="00C65D86" w:rsidRDefault="00C65D86" w:rsidP="00C65D86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Bob Benson, Integrated Joint Board</w:t>
      </w:r>
    </w:p>
    <w:p w14:paraId="6AE3ACE8" w14:textId="00689274" w:rsidR="00FF1F88" w:rsidRDefault="00FF1F88" w:rsidP="00993393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Brian Logan, Scottish Government</w:t>
      </w:r>
    </w:p>
    <w:p w14:paraId="1BBFA929" w14:textId="77777777" w:rsidR="00510D86" w:rsidRDefault="00510D86" w:rsidP="00510D86">
      <w:pPr>
        <w:rPr>
          <w:rFonts w:ascii="Verdana" w:hAnsi="Verdana"/>
          <w:sz w:val="16"/>
          <w:szCs w:val="20"/>
        </w:rPr>
      </w:pPr>
      <w:r w:rsidRPr="008B2BF6">
        <w:rPr>
          <w:rFonts w:ascii="Verdana" w:hAnsi="Verdana"/>
          <w:sz w:val="16"/>
          <w:szCs w:val="20"/>
        </w:rPr>
        <w:t>Christina Cooper, DVVA</w:t>
      </w:r>
    </w:p>
    <w:p w14:paraId="6313B324" w14:textId="77777777" w:rsidR="0055780D" w:rsidRDefault="0055780D" w:rsidP="0055780D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Mark Speed, TACTRAN</w:t>
      </w:r>
      <w:r w:rsidRPr="000A3001">
        <w:rPr>
          <w:rFonts w:ascii="Verdana" w:hAnsi="Verdana"/>
          <w:sz w:val="16"/>
          <w:szCs w:val="20"/>
        </w:rPr>
        <w:t xml:space="preserve"> </w:t>
      </w:r>
    </w:p>
    <w:p w14:paraId="77E5029E" w14:textId="77777777" w:rsidR="00AB4BCE" w:rsidRDefault="00AB4BCE" w:rsidP="008B2BF6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Neale Laker</w:t>
      </w:r>
      <w:r w:rsidR="004473AA">
        <w:rPr>
          <w:rFonts w:ascii="Verdana" w:hAnsi="Verdana"/>
          <w:sz w:val="16"/>
          <w:szCs w:val="20"/>
        </w:rPr>
        <w:t>, University of Dundee</w:t>
      </w:r>
    </w:p>
    <w:p w14:paraId="74F9CF0B" w14:textId="53ECDA83" w:rsidR="004572F3" w:rsidRPr="007B21CC" w:rsidRDefault="004572F3" w:rsidP="008B2BF6">
      <w:pPr>
        <w:rPr>
          <w:rFonts w:ascii="Verdana" w:hAnsi="Verdana"/>
          <w:sz w:val="16"/>
          <w:szCs w:val="20"/>
        </w:rPr>
        <w:sectPr w:rsidR="004572F3" w:rsidRPr="007B21CC" w:rsidSect="00993393">
          <w:type w:val="continuous"/>
          <w:pgSz w:w="11906" w:h="16838" w:code="9"/>
          <w:pgMar w:top="1440" w:right="1440" w:bottom="1440" w:left="1440" w:header="709" w:footer="709" w:gutter="0"/>
          <w:cols w:num="2" w:space="708"/>
          <w:titlePg/>
          <w:docGrid w:linePitch="360"/>
        </w:sectPr>
      </w:pPr>
      <w:r>
        <w:rPr>
          <w:rFonts w:ascii="Verdana" w:hAnsi="Verdana"/>
          <w:sz w:val="16"/>
          <w:szCs w:val="20"/>
        </w:rPr>
        <w:t>Shiona Higgins, Department for Work &amp; Pensions</w:t>
      </w:r>
    </w:p>
    <w:p w14:paraId="7C1570E0" w14:textId="096DBEF5" w:rsidR="008B2BF6" w:rsidRPr="008B2BF6" w:rsidRDefault="008B2BF6" w:rsidP="008B2BF6">
      <w:pPr>
        <w:rPr>
          <w:rFonts w:ascii="Verdana" w:hAnsi="Verdana"/>
          <w:sz w:val="20"/>
          <w:szCs w:val="20"/>
        </w:rPr>
      </w:pPr>
    </w:p>
    <w:p w14:paraId="62FE7664" w14:textId="77777777" w:rsidR="00AA16FA" w:rsidRDefault="00AA16FA" w:rsidP="008B2BF6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In Attendance</w:t>
      </w:r>
    </w:p>
    <w:p w14:paraId="1DB858BA" w14:textId="77777777" w:rsidR="00C958C7" w:rsidRDefault="00C958C7" w:rsidP="00AA16FA">
      <w:pPr>
        <w:rPr>
          <w:rFonts w:ascii="Verdana" w:hAnsi="Verdana"/>
          <w:sz w:val="16"/>
          <w:szCs w:val="20"/>
        </w:rPr>
        <w:sectPr w:rsidR="00C958C7" w:rsidSect="00676CB4"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11D80A0" w14:textId="1860DCB6" w:rsidR="00AA16FA" w:rsidRPr="008B2BF6" w:rsidRDefault="00AA16FA" w:rsidP="00AA16FA">
      <w:pPr>
        <w:rPr>
          <w:rFonts w:ascii="Verdana" w:hAnsi="Verdana"/>
          <w:sz w:val="16"/>
          <w:szCs w:val="20"/>
        </w:rPr>
      </w:pPr>
      <w:r w:rsidRPr="008B2BF6">
        <w:rPr>
          <w:rFonts w:ascii="Verdana" w:hAnsi="Verdana"/>
          <w:sz w:val="16"/>
          <w:szCs w:val="20"/>
        </w:rPr>
        <w:t>Paul Davies, Chief Executive’s Service, DCC</w:t>
      </w:r>
    </w:p>
    <w:p w14:paraId="44309217" w14:textId="77777777" w:rsidR="00C958C7" w:rsidRDefault="00C958C7" w:rsidP="008B2BF6">
      <w:pPr>
        <w:rPr>
          <w:rFonts w:ascii="Verdana" w:hAnsi="Verdana"/>
          <w:sz w:val="16"/>
          <w:szCs w:val="16"/>
        </w:rPr>
        <w:sectPr w:rsidR="00C958C7" w:rsidSect="00C958C7">
          <w:type w:val="continuous"/>
          <w:pgSz w:w="11906" w:h="16838" w:code="9"/>
          <w:pgMar w:top="1440" w:right="1440" w:bottom="1440" w:left="1440" w:header="709" w:footer="709" w:gutter="0"/>
          <w:cols w:num="2" w:space="708"/>
          <w:titlePg/>
          <w:docGrid w:linePitch="360"/>
        </w:sectPr>
      </w:pPr>
    </w:p>
    <w:p w14:paraId="3A889D01" w14:textId="77777777" w:rsidR="00AA16FA" w:rsidRPr="003A3E21" w:rsidRDefault="00AA16FA" w:rsidP="008B2BF6">
      <w:pPr>
        <w:rPr>
          <w:rFonts w:ascii="Verdana" w:hAnsi="Verdana"/>
          <w:sz w:val="20"/>
          <w:szCs w:val="20"/>
        </w:rPr>
      </w:pPr>
    </w:p>
    <w:p w14:paraId="5D983CB5" w14:textId="25FC03E2" w:rsidR="008B2BF6" w:rsidRPr="008B2BF6" w:rsidRDefault="008B2BF6" w:rsidP="008B2BF6">
      <w:pPr>
        <w:rPr>
          <w:rFonts w:ascii="Verdana" w:hAnsi="Verdana"/>
          <w:sz w:val="20"/>
          <w:szCs w:val="20"/>
          <w:u w:val="single"/>
        </w:rPr>
      </w:pPr>
      <w:r w:rsidRPr="008B2BF6">
        <w:rPr>
          <w:rFonts w:ascii="Verdana" w:hAnsi="Verdana"/>
          <w:sz w:val="20"/>
          <w:szCs w:val="20"/>
          <w:u w:val="single"/>
        </w:rPr>
        <w:t>Apologies:</w:t>
      </w:r>
    </w:p>
    <w:p w14:paraId="5610FF55" w14:textId="77777777" w:rsidR="008B2BF6" w:rsidRDefault="008B2BF6" w:rsidP="008B2BF6">
      <w:pPr>
        <w:rPr>
          <w:rFonts w:ascii="Verdana" w:hAnsi="Verdana"/>
          <w:sz w:val="16"/>
          <w:szCs w:val="20"/>
        </w:rPr>
        <w:sectPr w:rsidR="008B2BF6" w:rsidSect="00676CB4"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09DA94E" w14:textId="0262A0B4" w:rsidR="0005219D" w:rsidRPr="008B2BF6" w:rsidRDefault="0061742D" w:rsidP="0005219D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Adam Smith</w:t>
      </w:r>
      <w:r w:rsidR="002D6F5A">
        <w:rPr>
          <w:rFonts w:ascii="Verdana" w:hAnsi="Verdana"/>
          <w:sz w:val="16"/>
          <w:szCs w:val="20"/>
        </w:rPr>
        <w:t>, Police Scotland</w:t>
      </w:r>
    </w:p>
    <w:p w14:paraId="48FF9E19" w14:textId="77777777" w:rsidR="001C472E" w:rsidRDefault="001C472E" w:rsidP="001C472E">
      <w:pPr>
        <w:rPr>
          <w:rFonts w:ascii="Verdana" w:hAnsi="Verdana"/>
          <w:sz w:val="16"/>
          <w:szCs w:val="20"/>
        </w:rPr>
      </w:pPr>
      <w:r w:rsidRPr="008B2BF6">
        <w:rPr>
          <w:rFonts w:ascii="Verdana" w:hAnsi="Verdana"/>
          <w:sz w:val="16"/>
          <w:szCs w:val="20"/>
        </w:rPr>
        <w:t>Alison Henderson, D&amp;A Chamber of Commerce</w:t>
      </w:r>
    </w:p>
    <w:p w14:paraId="7EB2B778" w14:textId="77777777" w:rsidR="007967F7" w:rsidRDefault="007967F7" w:rsidP="001C472E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Bailey Kevin Keenan</w:t>
      </w:r>
    </w:p>
    <w:p w14:paraId="27AE211E" w14:textId="56679EAE" w:rsidR="006345D0" w:rsidRDefault="006345D0" w:rsidP="001C472E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Bryan Todd, Scottish Fire &amp; Rescue Service </w:t>
      </w:r>
    </w:p>
    <w:p w14:paraId="20E128D7" w14:textId="77777777" w:rsidR="000A4F5F" w:rsidRDefault="00D81139" w:rsidP="001C472E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Christine Milburn,</w:t>
      </w:r>
      <w:r w:rsidR="009E6611">
        <w:rPr>
          <w:rFonts w:ascii="Verdana" w:hAnsi="Verdana"/>
          <w:sz w:val="16"/>
          <w:szCs w:val="20"/>
        </w:rPr>
        <w:t xml:space="preserve"> </w:t>
      </w:r>
      <w:r w:rsidR="000A4F5F">
        <w:rPr>
          <w:rFonts w:ascii="Verdana" w:hAnsi="Verdana"/>
          <w:sz w:val="16"/>
          <w:szCs w:val="20"/>
        </w:rPr>
        <w:t>University of Dundee</w:t>
      </w:r>
    </w:p>
    <w:p w14:paraId="16F04593" w14:textId="78E893A6" w:rsidR="001C472E" w:rsidRDefault="001C472E" w:rsidP="001C472E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Connie Calvo, Skills Development Scotland</w:t>
      </w:r>
    </w:p>
    <w:p w14:paraId="7B3972E2" w14:textId="7A09978F" w:rsidR="00807E33" w:rsidRDefault="00D86354" w:rsidP="00807E33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Cllr</w:t>
      </w:r>
      <w:r w:rsidR="00807E33" w:rsidRPr="008B2BF6">
        <w:rPr>
          <w:rFonts w:ascii="Verdana" w:hAnsi="Verdana"/>
          <w:sz w:val="16"/>
          <w:szCs w:val="20"/>
        </w:rPr>
        <w:t xml:space="preserve"> </w:t>
      </w:r>
      <w:r w:rsidR="00807E33">
        <w:rPr>
          <w:rFonts w:ascii="Verdana" w:hAnsi="Verdana"/>
          <w:sz w:val="16"/>
          <w:szCs w:val="20"/>
        </w:rPr>
        <w:t>Mark Flynn</w:t>
      </w:r>
      <w:r w:rsidR="00807E33" w:rsidRPr="008B2BF6">
        <w:rPr>
          <w:rFonts w:ascii="Verdana" w:hAnsi="Verdana"/>
          <w:sz w:val="16"/>
          <w:szCs w:val="20"/>
        </w:rPr>
        <w:t xml:space="preserve">, Dundee City Council </w:t>
      </w:r>
    </w:p>
    <w:p w14:paraId="553DAAF5" w14:textId="77777777" w:rsidR="00807E33" w:rsidRPr="008B2BF6" w:rsidRDefault="00807E33" w:rsidP="00807E33">
      <w:pPr>
        <w:rPr>
          <w:rFonts w:ascii="Verdana" w:hAnsi="Verdana"/>
          <w:sz w:val="16"/>
          <w:szCs w:val="20"/>
        </w:rPr>
      </w:pPr>
      <w:r w:rsidRPr="008B2BF6">
        <w:rPr>
          <w:rFonts w:ascii="Verdana" w:hAnsi="Verdana"/>
          <w:sz w:val="16"/>
          <w:szCs w:val="20"/>
        </w:rPr>
        <w:t>Emma Fletcher, Public Health, NHS Tayside</w:t>
      </w:r>
    </w:p>
    <w:p w14:paraId="5F800874" w14:textId="780E7659" w:rsidR="00BC6DED" w:rsidRDefault="00BC6DED" w:rsidP="000C4C4D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Ewan Haliday, </w:t>
      </w:r>
      <w:r w:rsidR="00C7777A">
        <w:rPr>
          <w:rFonts w:ascii="Verdana" w:hAnsi="Verdana"/>
          <w:sz w:val="16"/>
          <w:szCs w:val="20"/>
        </w:rPr>
        <w:t>Department for Work &amp; Pensions</w:t>
      </w:r>
    </w:p>
    <w:p w14:paraId="0CEAF7C8" w14:textId="77777777" w:rsidR="0069382A" w:rsidRDefault="0069382A" w:rsidP="000C4C4D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Graeme Stewart, Department for Work &amp; Pensions</w:t>
      </w:r>
    </w:p>
    <w:p w14:paraId="4D5CC885" w14:textId="7B856CEE" w:rsidR="0023794F" w:rsidRDefault="0023794F" w:rsidP="000C4C4D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Jackie McKenzie, Abertay University</w:t>
      </w:r>
    </w:p>
    <w:p w14:paraId="12FE0F7B" w14:textId="063CEB3B" w:rsidR="00937758" w:rsidRDefault="00937758" w:rsidP="000C4C4D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Jim McGeorge, University of Dundee</w:t>
      </w:r>
    </w:p>
    <w:p w14:paraId="0B472DED" w14:textId="35081AEF" w:rsidR="000C4C4D" w:rsidRDefault="000C4C4D" w:rsidP="000C4C4D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Matthew Lockley, Scottish Enterprise</w:t>
      </w:r>
    </w:p>
    <w:p w14:paraId="2FD7FCA6" w14:textId="5FACB2F2" w:rsidR="00AB4BCE" w:rsidRDefault="00AB4BCE" w:rsidP="00AB4BCE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Nicky Conn</w:t>
      </w:r>
      <w:r w:rsidR="005A0744">
        <w:rPr>
          <w:rFonts w:ascii="Verdana" w:hAnsi="Verdana"/>
          <w:sz w:val="16"/>
          <w:szCs w:val="20"/>
        </w:rPr>
        <w:t>o</w:t>
      </w:r>
      <w:r>
        <w:rPr>
          <w:rFonts w:ascii="Verdana" w:hAnsi="Verdana"/>
          <w:sz w:val="16"/>
          <w:szCs w:val="20"/>
        </w:rPr>
        <w:t>r, Chief Executive, NHS Tayside</w:t>
      </w:r>
    </w:p>
    <w:p w14:paraId="5B89D208" w14:textId="78D6F79B" w:rsidR="006214FC" w:rsidRDefault="006214FC" w:rsidP="00DE31F4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Sean Neill, Scottish Government</w:t>
      </w:r>
    </w:p>
    <w:p w14:paraId="3F3DC6F3" w14:textId="0C808F3D" w:rsidR="00AD722E" w:rsidRDefault="00AD722E" w:rsidP="00DE31F4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Serge Kabamba, Scottish Fire &amp; </w:t>
      </w:r>
      <w:r w:rsidR="006345D0">
        <w:rPr>
          <w:rFonts w:ascii="Verdana" w:hAnsi="Verdana"/>
          <w:sz w:val="16"/>
          <w:szCs w:val="20"/>
        </w:rPr>
        <w:t>R</w:t>
      </w:r>
      <w:r>
        <w:rPr>
          <w:rFonts w:ascii="Verdana" w:hAnsi="Verdana"/>
          <w:sz w:val="16"/>
          <w:szCs w:val="20"/>
        </w:rPr>
        <w:t>escue Service</w:t>
      </w:r>
    </w:p>
    <w:p w14:paraId="228C3FE9" w14:textId="77777777" w:rsidR="008B2BF6" w:rsidRDefault="008B2BF6">
      <w:pPr>
        <w:rPr>
          <w:rFonts w:ascii="Verdana" w:hAnsi="Verdana"/>
          <w:sz w:val="20"/>
          <w:szCs w:val="20"/>
        </w:rPr>
        <w:sectPr w:rsidR="008B2BF6" w:rsidSect="008B2BF6">
          <w:type w:val="continuous"/>
          <w:pgSz w:w="11906" w:h="16838" w:code="9"/>
          <w:pgMar w:top="1440" w:right="1440" w:bottom="1440" w:left="1440" w:header="709" w:footer="709" w:gutter="0"/>
          <w:cols w:num="2" w:space="708"/>
          <w:titlePg/>
          <w:docGrid w:linePitch="360"/>
        </w:sectPr>
      </w:pPr>
    </w:p>
    <w:p w14:paraId="5768716F" w14:textId="6520488D" w:rsidR="008B2BF6" w:rsidRDefault="008B2BF6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4"/>
        <w:gridCol w:w="7368"/>
        <w:gridCol w:w="1094"/>
      </w:tblGrid>
      <w:tr w:rsidR="00030DA8" w:rsidRPr="007D4A36" w14:paraId="18BB8CF2" w14:textId="77777777" w:rsidTr="570E6144">
        <w:tc>
          <w:tcPr>
            <w:tcW w:w="564" w:type="dxa"/>
            <w:shd w:val="clear" w:color="auto" w:fill="auto"/>
          </w:tcPr>
          <w:p w14:paraId="07309B30" w14:textId="77777777" w:rsidR="00676CB4" w:rsidRPr="007D4A36" w:rsidRDefault="00676CB4" w:rsidP="000829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6EBE345C" w14:textId="77777777" w:rsidR="00676CB4" w:rsidRPr="007D4A36" w:rsidRDefault="00676CB4" w:rsidP="002809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11EBA8E8" w14:textId="77777777" w:rsidR="00676CB4" w:rsidRPr="007D4A36" w:rsidRDefault="00676CB4" w:rsidP="000829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D4A36">
              <w:rPr>
                <w:rFonts w:ascii="Verdana" w:hAnsi="Verdana" w:cs="Arial"/>
                <w:b/>
                <w:sz w:val="20"/>
                <w:szCs w:val="20"/>
              </w:rPr>
              <w:t>Action</w:t>
            </w:r>
          </w:p>
        </w:tc>
      </w:tr>
      <w:tr w:rsidR="00030DA8" w:rsidRPr="007D4A36" w14:paraId="59A59AE5" w14:textId="77777777" w:rsidTr="570E6144">
        <w:tc>
          <w:tcPr>
            <w:tcW w:w="564" w:type="dxa"/>
            <w:shd w:val="clear" w:color="auto" w:fill="auto"/>
          </w:tcPr>
          <w:p w14:paraId="6E1AF062" w14:textId="77777777" w:rsidR="00676CB4" w:rsidRPr="007D4A36" w:rsidRDefault="00676CB4" w:rsidP="0008293B">
            <w:pPr>
              <w:rPr>
                <w:rFonts w:ascii="Verdana" w:hAnsi="Verdana" w:cs="Arial"/>
                <w:sz w:val="20"/>
                <w:szCs w:val="20"/>
              </w:rPr>
            </w:pPr>
            <w:r w:rsidRPr="007D4A36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7368" w:type="dxa"/>
            <w:shd w:val="clear" w:color="auto" w:fill="auto"/>
          </w:tcPr>
          <w:p w14:paraId="1A84E2F4" w14:textId="44DC6767" w:rsidR="00676CB4" w:rsidRPr="007D4A36" w:rsidRDefault="00285207" w:rsidP="002809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u w:val="single"/>
              </w:rPr>
              <w:t>Welcome / Introductions</w:t>
            </w:r>
          </w:p>
        </w:tc>
        <w:tc>
          <w:tcPr>
            <w:tcW w:w="1094" w:type="dxa"/>
            <w:shd w:val="clear" w:color="auto" w:fill="auto"/>
          </w:tcPr>
          <w:p w14:paraId="77036E26" w14:textId="77777777" w:rsidR="00676CB4" w:rsidRPr="007D4A36" w:rsidRDefault="00676CB4" w:rsidP="0008293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30DA8" w:rsidRPr="007D4A36" w14:paraId="20780CC2" w14:textId="77777777" w:rsidTr="570E6144">
        <w:trPr>
          <w:trHeight w:val="120"/>
        </w:trPr>
        <w:tc>
          <w:tcPr>
            <w:tcW w:w="564" w:type="dxa"/>
            <w:shd w:val="clear" w:color="auto" w:fill="auto"/>
          </w:tcPr>
          <w:p w14:paraId="41341D08" w14:textId="77777777" w:rsidR="00676CB4" w:rsidRPr="007D4A36" w:rsidRDefault="00676CB4" w:rsidP="000829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074A8D95" w14:textId="0921EE1A" w:rsidR="00676CB4" w:rsidRPr="007D4A36" w:rsidRDefault="002D6F5A" w:rsidP="002809D8">
            <w:pPr>
              <w:tabs>
                <w:tab w:val="left" w:pos="96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Greg</w:t>
            </w:r>
            <w:r w:rsidR="00676CB4" w:rsidRPr="570E6144">
              <w:rPr>
                <w:rFonts w:ascii="Verdana" w:hAnsi="Verdana" w:cs="Arial"/>
                <w:sz w:val="20"/>
                <w:szCs w:val="20"/>
              </w:rPr>
              <w:t xml:space="preserve"> welcomed everyone to the meeting</w:t>
            </w:r>
            <w:r w:rsidR="000B40F3">
              <w:rPr>
                <w:rFonts w:ascii="Verdana" w:hAnsi="Verdana" w:cs="Arial"/>
                <w:sz w:val="20"/>
                <w:szCs w:val="20"/>
              </w:rPr>
              <w:t xml:space="preserve"> and a brief round of introductions was made</w:t>
            </w:r>
            <w:r w:rsidR="00984BF2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676CB4" w:rsidRPr="570E6144">
              <w:rPr>
                <w:rFonts w:ascii="Verdana" w:hAnsi="Verdana" w:cs="Arial"/>
                <w:sz w:val="20"/>
                <w:szCs w:val="20"/>
              </w:rPr>
              <w:t>Apologies received are noted above.</w:t>
            </w:r>
          </w:p>
        </w:tc>
        <w:tc>
          <w:tcPr>
            <w:tcW w:w="1094" w:type="dxa"/>
            <w:shd w:val="clear" w:color="auto" w:fill="auto"/>
          </w:tcPr>
          <w:p w14:paraId="52264027" w14:textId="77777777" w:rsidR="00676CB4" w:rsidRPr="007D4A36" w:rsidRDefault="00676CB4" w:rsidP="0008293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30DA8" w:rsidRPr="007D4A36" w14:paraId="142C0711" w14:textId="77777777" w:rsidTr="570E6144">
        <w:tc>
          <w:tcPr>
            <w:tcW w:w="564" w:type="dxa"/>
            <w:shd w:val="clear" w:color="auto" w:fill="auto"/>
          </w:tcPr>
          <w:p w14:paraId="388E3A3B" w14:textId="77777777" w:rsidR="00676CB4" w:rsidRPr="007D4A36" w:rsidRDefault="00676CB4" w:rsidP="000829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435CB569" w14:textId="77777777" w:rsidR="00676CB4" w:rsidRPr="007D4A36" w:rsidRDefault="00676CB4" w:rsidP="002809D8">
            <w:pPr>
              <w:tabs>
                <w:tab w:val="left" w:pos="96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56A85E07" w14:textId="77777777" w:rsidR="00676CB4" w:rsidRPr="007D4A36" w:rsidRDefault="00676CB4" w:rsidP="0008293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30DA8" w:rsidRPr="007D4A36" w14:paraId="67EFDD3F" w14:textId="77777777" w:rsidTr="570E6144">
        <w:tc>
          <w:tcPr>
            <w:tcW w:w="564" w:type="dxa"/>
            <w:shd w:val="clear" w:color="auto" w:fill="auto"/>
          </w:tcPr>
          <w:p w14:paraId="7817C674" w14:textId="77777777" w:rsidR="00676CB4" w:rsidRPr="007D4A36" w:rsidRDefault="00676CB4" w:rsidP="0008293B">
            <w:pPr>
              <w:rPr>
                <w:rFonts w:ascii="Verdana" w:hAnsi="Verdana" w:cs="Arial"/>
                <w:sz w:val="20"/>
                <w:szCs w:val="20"/>
              </w:rPr>
            </w:pPr>
            <w:r w:rsidRPr="007D4A36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7368" w:type="dxa"/>
            <w:shd w:val="clear" w:color="auto" w:fill="auto"/>
          </w:tcPr>
          <w:p w14:paraId="43254195" w14:textId="2BBBE04D" w:rsidR="00676CB4" w:rsidRPr="007D4A36" w:rsidRDefault="00285207" w:rsidP="002809D8">
            <w:pPr>
              <w:tabs>
                <w:tab w:val="left" w:pos="964"/>
              </w:tabs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sz w:val="20"/>
                <w:szCs w:val="20"/>
                <w:u w:val="single"/>
              </w:rPr>
              <w:t>Minute of the Previous Meeting</w:t>
            </w:r>
          </w:p>
        </w:tc>
        <w:tc>
          <w:tcPr>
            <w:tcW w:w="1094" w:type="dxa"/>
            <w:shd w:val="clear" w:color="auto" w:fill="auto"/>
          </w:tcPr>
          <w:p w14:paraId="0751CB45" w14:textId="77777777" w:rsidR="00676CB4" w:rsidRPr="007D4A36" w:rsidRDefault="00676CB4" w:rsidP="0008293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30DA8" w:rsidRPr="007D4A36" w14:paraId="434C0839" w14:textId="77777777" w:rsidTr="570E6144">
        <w:tc>
          <w:tcPr>
            <w:tcW w:w="564" w:type="dxa"/>
            <w:shd w:val="clear" w:color="auto" w:fill="auto"/>
          </w:tcPr>
          <w:p w14:paraId="7807A927" w14:textId="77777777" w:rsidR="00676CB4" w:rsidRPr="007D4A36" w:rsidRDefault="00676CB4" w:rsidP="000829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58F13341" w14:textId="44B930A9" w:rsidR="00676CB4" w:rsidRPr="007D4A36" w:rsidRDefault="001F3038" w:rsidP="002809D8">
            <w:pPr>
              <w:tabs>
                <w:tab w:val="left" w:pos="96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The minute of the </w:t>
            </w:r>
            <w:r w:rsidR="002D6F5A">
              <w:rPr>
                <w:rFonts w:ascii="Verdana" w:hAnsi="Verdana" w:cs="Arial"/>
                <w:sz w:val="20"/>
                <w:szCs w:val="20"/>
              </w:rPr>
              <w:t>September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meeting was a</w:t>
            </w:r>
            <w:r w:rsidR="00676CB4" w:rsidRPr="007D4A36">
              <w:rPr>
                <w:rFonts w:ascii="Verdana" w:hAnsi="Verdana" w:cs="Arial"/>
                <w:sz w:val="20"/>
                <w:szCs w:val="20"/>
              </w:rPr>
              <w:t>greed as accurate.</w:t>
            </w:r>
          </w:p>
        </w:tc>
        <w:tc>
          <w:tcPr>
            <w:tcW w:w="1094" w:type="dxa"/>
            <w:shd w:val="clear" w:color="auto" w:fill="auto"/>
          </w:tcPr>
          <w:p w14:paraId="384828A5" w14:textId="77777777" w:rsidR="00676CB4" w:rsidRPr="007D4A36" w:rsidRDefault="00676CB4" w:rsidP="0008293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30DA8" w:rsidRPr="007D4A36" w14:paraId="0BA8E1AD" w14:textId="77777777" w:rsidTr="570E6144">
        <w:tc>
          <w:tcPr>
            <w:tcW w:w="564" w:type="dxa"/>
            <w:shd w:val="clear" w:color="auto" w:fill="auto"/>
          </w:tcPr>
          <w:p w14:paraId="56E45B15" w14:textId="77777777" w:rsidR="00676CB4" w:rsidRPr="007D4A36" w:rsidRDefault="00676CB4" w:rsidP="0008293B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11870F72" w14:textId="77777777" w:rsidR="00676CB4" w:rsidRPr="007D4A36" w:rsidRDefault="00676CB4" w:rsidP="002809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05684197" w14:textId="77777777" w:rsidR="00676CB4" w:rsidRPr="007D4A36" w:rsidRDefault="00676CB4" w:rsidP="000829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30DA8" w:rsidRPr="007D4A36" w14:paraId="022AB3FA" w14:textId="77777777" w:rsidTr="570E6144">
        <w:tc>
          <w:tcPr>
            <w:tcW w:w="564" w:type="dxa"/>
            <w:shd w:val="clear" w:color="auto" w:fill="auto"/>
          </w:tcPr>
          <w:p w14:paraId="68E65694" w14:textId="77777777" w:rsidR="00676CB4" w:rsidRPr="007D4A36" w:rsidRDefault="00676CB4" w:rsidP="000829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D4A36"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7368" w:type="dxa"/>
            <w:shd w:val="clear" w:color="auto" w:fill="auto"/>
          </w:tcPr>
          <w:p w14:paraId="67945676" w14:textId="66DEC943" w:rsidR="00676CB4" w:rsidRPr="007D4A36" w:rsidRDefault="00285207" w:rsidP="002809D8">
            <w:pPr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sz w:val="20"/>
                <w:szCs w:val="20"/>
                <w:u w:val="single"/>
              </w:rPr>
              <w:t>Matters Arising</w:t>
            </w:r>
          </w:p>
        </w:tc>
        <w:tc>
          <w:tcPr>
            <w:tcW w:w="1094" w:type="dxa"/>
            <w:shd w:val="clear" w:color="auto" w:fill="auto"/>
          </w:tcPr>
          <w:p w14:paraId="40C5DFE2" w14:textId="77777777" w:rsidR="00676CB4" w:rsidRPr="007D4A36" w:rsidRDefault="00676CB4" w:rsidP="000829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33F84" w:rsidRPr="007D4A36" w14:paraId="78703127" w14:textId="77777777" w:rsidTr="570E6144">
        <w:tc>
          <w:tcPr>
            <w:tcW w:w="564" w:type="dxa"/>
            <w:shd w:val="clear" w:color="auto" w:fill="auto"/>
          </w:tcPr>
          <w:p w14:paraId="1E0A9AC9" w14:textId="0D88FD88" w:rsidR="00233F84" w:rsidRPr="007D4A36" w:rsidRDefault="00235859" w:rsidP="00D639DB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="00D639DB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7368" w:type="dxa"/>
            <w:shd w:val="clear" w:color="auto" w:fill="auto"/>
          </w:tcPr>
          <w:p w14:paraId="17E0CE63" w14:textId="209490EC" w:rsidR="00233F84" w:rsidRPr="00805972" w:rsidRDefault="001A156E" w:rsidP="002809D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New DPMG Chair</w:t>
            </w:r>
          </w:p>
        </w:tc>
        <w:tc>
          <w:tcPr>
            <w:tcW w:w="1094" w:type="dxa"/>
            <w:shd w:val="clear" w:color="auto" w:fill="auto"/>
          </w:tcPr>
          <w:p w14:paraId="265A7CBD" w14:textId="1BEC4509" w:rsidR="001201A1" w:rsidRPr="007D4A36" w:rsidRDefault="001201A1" w:rsidP="000829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31919" w:rsidRPr="007D4A36" w14:paraId="1DBC17BB" w14:textId="77777777" w:rsidTr="570E6144">
        <w:tc>
          <w:tcPr>
            <w:tcW w:w="564" w:type="dxa"/>
            <w:shd w:val="clear" w:color="auto" w:fill="auto"/>
          </w:tcPr>
          <w:p w14:paraId="371614A4" w14:textId="77777777" w:rsidR="00631919" w:rsidRDefault="00631919" w:rsidP="00D639DB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32B629C8" w14:textId="77777777" w:rsidR="00631919" w:rsidRDefault="00631919" w:rsidP="002809D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Greg outlined that volunteers to take over the chair of this group were called for</w:t>
            </w:r>
            <w:r w:rsidR="00E016CD">
              <w:rPr>
                <w:rFonts w:ascii="Verdana" w:hAnsi="Verdana" w:cs="Arial"/>
                <w:bCs/>
                <w:sz w:val="20"/>
                <w:szCs w:val="20"/>
              </w:rPr>
              <w:t xml:space="preserve"> but to date no-one has stepped forward</w:t>
            </w:r>
            <w:r w:rsidR="003C299E">
              <w:rPr>
                <w:rFonts w:ascii="Verdana" w:hAnsi="Verdana" w:cs="Arial"/>
                <w:bCs/>
                <w:sz w:val="20"/>
                <w:szCs w:val="20"/>
              </w:rPr>
              <w:t>. As there have been numerous changes of membership recently, Greg offered to continue to chair for a further year</w:t>
            </w:r>
            <w:r w:rsidR="00E016CD">
              <w:rPr>
                <w:rFonts w:ascii="Verdana" w:hAnsi="Verdana" w:cs="Arial"/>
                <w:bCs/>
                <w:sz w:val="20"/>
                <w:szCs w:val="20"/>
              </w:rPr>
              <w:t xml:space="preserve"> with a rotation starting after that</w:t>
            </w:r>
            <w:r w:rsidR="009B1AF5">
              <w:rPr>
                <w:rFonts w:ascii="Verdana" w:hAnsi="Verdana" w:cs="Arial"/>
                <w:bCs/>
                <w:sz w:val="20"/>
                <w:szCs w:val="20"/>
              </w:rPr>
              <w:t xml:space="preserve">. Future chairs to hold the position for one to two years – a paper </w:t>
            </w:r>
            <w:r w:rsidR="00E96DB3">
              <w:rPr>
                <w:rFonts w:ascii="Verdana" w:hAnsi="Verdana" w:cs="Arial"/>
                <w:bCs/>
                <w:sz w:val="20"/>
                <w:szCs w:val="20"/>
              </w:rPr>
              <w:t>on this will be developed in the meantime</w:t>
            </w:r>
          </w:p>
          <w:p w14:paraId="6522AF78" w14:textId="147BA525" w:rsidR="00E96DB3" w:rsidRPr="00E96DB3" w:rsidRDefault="00E96DB3" w:rsidP="00E96DB3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Murray commented that this has now been on our agenda for some time</w:t>
            </w:r>
            <w:r w:rsidR="00CD0DA4">
              <w:rPr>
                <w:rFonts w:ascii="Verdana" w:hAnsi="Verdana" w:cs="Arial"/>
                <w:bCs/>
                <w:sz w:val="20"/>
                <w:szCs w:val="20"/>
              </w:rPr>
              <w:t xml:space="preserve"> and calls for partners to step up and take a lead to ensure this is a partnership rather than a DCC-led group</w:t>
            </w:r>
          </w:p>
        </w:tc>
        <w:tc>
          <w:tcPr>
            <w:tcW w:w="1094" w:type="dxa"/>
            <w:shd w:val="clear" w:color="auto" w:fill="auto"/>
          </w:tcPr>
          <w:p w14:paraId="7EB26AE7" w14:textId="77777777" w:rsidR="00631919" w:rsidRPr="007D4A36" w:rsidRDefault="00631919" w:rsidP="000829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33F84" w:rsidRPr="007D4A36" w14:paraId="1256C2CA" w14:textId="77777777" w:rsidTr="570E6144">
        <w:tc>
          <w:tcPr>
            <w:tcW w:w="564" w:type="dxa"/>
            <w:shd w:val="clear" w:color="auto" w:fill="auto"/>
          </w:tcPr>
          <w:p w14:paraId="164B5D05" w14:textId="77777777" w:rsidR="00233F84" w:rsidRPr="007D4A36" w:rsidRDefault="00233F84" w:rsidP="0023034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643C340C" w14:textId="5C9B1006" w:rsidR="00915C77" w:rsidRPr="00915C77" w:rsidRDefault="00915C77" w:rsidP="00915C77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74A5A924" w14:textId="0C0DAADA" w:rsidR="00915C77" w:rsidRPr="007D4A36" w:rsidRDefault="00915C77" w:rsidP="000829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30DA8" w:rsidRPr="007D4A36" w14:paraId="504AC974" w14:textId="77777777" w:rsidTr="570E6144">
        <w:tc>
          <w:tcPr>
            <w:tcW w:w="564" w:type="dxa"/>
            <w:shd w:val="clear" w:color="auto" w:fill="auto"/>
          </w:tcPr>
          <w:p w14:paraId="05DA3CB4" w14:textId="77777777" w:rsidR="00676CB4" w:rsidRPr="007D4A36" w:rsidRDefault="00676CB4" w:rsidP="0008293B">
            <w:pPr>
              <w:rPr>
                <w:rFonts w:ascii="Verdana" w:hAnsi="Verdana" w:cs="Arial"/>
                <w:sz w:val="20"/>
                <w:szCs w:val="20"/>
              </w:rPr>
            </w:pPr>
            <w:r w:rsidRPr="007D4A36"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7368" w:type="dxa"/>
            <w:shd w:val="clear" w:color="auto" w:fill="auto"/>
          </w:tcPr>
          <w:p w14:paraId="20577D7A" w14:textId="3C784839" w:rsidR="00676CB4" w:rsidRPr="007D4A36" w:rsidRDefault="00E84C14" w:rsidP="002809D8">
            <w:pPr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sz w:val="20"/>
                <w:szCs w:val="20"/>
                <w:u w:val="single"/>
              </w:rPr>
              <w:t>Strategic Leadership Group Updates</w:t>
            </w:r>
          </w:p>
        </w:tc>
        <w:tc>
          <w:tcPr>
            <w:tcW w:w="1094" w:type="dxa"/>
            <w:shd w:val="clear" w:color="auto" w:fill="auto"/>
          </w:tcPr>
          <w:p w14:paraId="5775765E" w14:textId="77777777" w:rsidR="00676CB4" w:rsidRPr="007D4A36" w:rsidRDefault="00676CB4" w:rsidP="000829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6CB4" w:rsidRPr="007D4A36" w14:paraId="6D0A8786" w14:textId="77777777" w:rsidTr="570E6144">
        <w:tc>
          <w:tcPr>
            <w:tcW w:w="564" w:type="dxa"/>
            <w:shd w:val="clear" w:color="auto" w:fill="auto"/>
          </w:tcPr>
          <w:p w14:paraId="601F4C71" w14:textId="795531E3" w:rsidR="00676CB4" w:rsidRPr="007D4A36" w:rsidRDefault="00E84C14" w:rsidP="00E84C1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a.</w:t>
            </w:r>
          </w:p>
        </w:tc>
        <w:tc>
          <w:tcPr>
            <w:tcW w:w="7368" w:type="dxa"/>
            <w:shd w:val="clear" w:color="auto" w:fill="auto"/>
          </w:tcPr>
          <w:p w14:paraId="2BC47B12" w14:textId="30799F15" w:rsidR="008E358B" w:rsidRPr="00197A3F" w:rsidRDefault="00802148" w:rsidP="00E84C14">
            <w:pPr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197A3F">
              <w:rPr>
                <w:rFonts w:ascii="Verdana" w:hAnsi="Verdana" w:cs="Arial"/>
                <w:sz w:val="20"/>
                <w:szCs w:val="20"/>
                <w:u w:val="single"/>
              </w:rPr>
              <w:t>Child Poverty &amp; Inequalities</w:t>
            </w:r>
          </w:p>
        </w:tc>
        <w:tc>
          <w:tcPr>
            <w:tcW w:w="1094" w:type="dxa"/>
            <w:shd w:val="clear" w:color="auto" w:fill="auto"/>
          </w:tcPr>
          <w:p w14:paraId="2BB22A39" w14:textId="300F30E4" w:rsidR="005C1628" w:rsidRPr="007D4A36" w:rsidRDefault="005C1628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E0CF7" w:rsidRPr="007D4A36" w14:paraId="5F097A3B" w14:textId="77777777" w:rsidTr="570E6144">
        <w:tc>
          <w:tcPr>
            <w:tcW w:w="564" w:type="dxa"/>
            <w:shd w:val="clear" w:color="auto" w:fill="auto"/>
          </w:tcPr>
          <w:p w14:paraId="405B9049" w14:textId="77777777" w:rsidR="002E0CF7" w:rsidRDefault="002E0CF7" w:rsidP="00E84C1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328E3DF7" w14:textId="77777777" w:rsidR="007C7741" w:rsidRDefault="00087CA1" w:rsidP="00087CA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Audrey provided an update, which included:</w:t>
            </w:r>
          </w:p>
          <w:p w14:paraId="4524A4D1" w14:textId="77777777" w:rsidR="00FC32A9" w:rsidRDefault="00FC32A9" w:rsidP="00FC32A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38B8252" w14:textId="55619F0B" w:rsidR="003F6D0C" w:rsidRPr="00FC32A9" w:rsidRDefault="00DA31C2" w:rsidP="00FC32A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C32A9">
              <w:rPr>
                <w:rFonts w:ascii="Verdana" w:hAnsi="Verdana" w:cs="Arial"/>
                <w:sz w:val="20"/>
                <w:szCs w:val="20"/>
              </w:rPr>
              <w:lastRenderedPageBreak/>
              <w:t xml:space="preserve">The SLG has held one further meeting since the September DPMG and are still in the </w:t>
            </w:r>
            <w:r w:rsidR="00011C58">
              <w:rPr>
                <w:rFonts w:ascii="Verdana" w:hAnsi="Verdana" w:cs="Arial"/>
                <w:sz w:val="20"/>
                <w:szCs w:val="20"/>
              </w:rPr>
              <w:t>‘</w:t>
            </w:r>
            <w:r w:rsidRPr="00FC32A9">
              <w:rPr>
                <w:rFonts w:ascii="Verdana" w:hAnsi="Verdana" w:cs="Arial"/>
                <w:sz w:val="20"/>
                <w:szCs w:val="20"/>
              </w:rPr>
              <w:t>forming</w:t>
            </w:r>
            <w:r w:rsidR="00011C58">
              <w:rPr>
                <w:rFonts w:ascii="Verdana" w:hAnsi="Verdana" w:cs="Arial"/>
                <w:sz w:val="20"/>
                <w:szCs w:val="20"/>
              </w:rPr>
              <w:t>’</w:t>
            </w:r>
            <w:r w:rsidRPr="00FC32A9">
              <w:rPr>
                <w:rFonts w:ascii="Verdana" w:hAnsi="Verdana" w:cs="Arial"/>
                <w:sz w:val="20"/>
                <w:szCs w:val="20"/>
              </w:rPr>
              <w:t xml:space="preserve"> stage</w:t>
            </w:r>
            <w:r w:rsidR="00E912D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9032A">
              <w:rPr>
                <w:rFonts w:ascii="Verdana" w:hAnsi="Verdana" w:cs="Arial"/>
                <w:sz w:val="20"/>
                <w:szCs w:val="20"/>
              </w:rPr>
              <w:t xml:space="preserve">and agreeing the </w:t>
            </w:r>
            <w:r w:rsidR="00E912D3">
              <w:rPr>
                <w:rFonts w:ascii="Verdana" w:hAnsi="Verdana" w:cs="Arial"/>
                <w:sz w:val="20"/>
                <w:szCs w:val="20"/>
              </w:rPr>
              <w:t xml:space="preserve">precise </w:t>
            </w:r>
            <w:r w:rsidR="0049032A">
              <w:rPr>
                <w:rFonts w:ascii="Verdana" w:hAnsi="Verdana" w:cs="Arial"/>
                <w:sz w:val="20"/>
                <w:szCs w:val="20"/>
              </w:rPr>
              <w:t xml:space="preserve">focus for the </w:t>
            </w:r>
            <w:r w:rsidR="00E912D3">
              <w:rPr>
                <w:rFonts w:ascii="Verdana" w:hAnsi="Verdana" w:cs="Arial"/>
                <w:sz w:val="20"/>
                <w:szCs w:val="20"/>
              </w:rPr>
              <w:t>group.</w:t>
            </w:r>
          </w:p>
          <w:p w14:paraId="0FB4CEE7" w14:textId="77777777" w:rsidR="00FC32A9" w:rsidRDefault="00FC32A9" w:rsidP="00FC32A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6C42401" w14:textId="762E6A90" w:rsidR="00FC32A9" w:rsidRDefault="002A41A5" w:rsidP="00FC32A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Priorities discussed so far include 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 xml:space="preserve">Indicators </w:t>
            </w:r>
            <w:r w:rsidR="008E4255">
              <w:rPr>
                <w:rFonts w:ascii="Verdana" w:hAnsi="Verdana" w:cs="Arial"/>
                <w:sz w:val="20"/>
                <w:szCs w:val="20"/>
              </w:rPr>
              <w:t>the group will have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 xml:space="preserve"> oversight of and </w:t>
            </w:r>
            <w:r w:rsidR="008E4255">
              <w:rPr>
                <w:rFonts w:ascii="Verdana" w:hAnsi="Verdana" w:cs="Arial"/>
                <w:sz w:val="20"/>
                <w:szCs w:val="20"/>
              </w:rPr>
              <w:t xml:space="preserve">the other partnership 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 xml:space="preserve">groups to connect with. </w:t>
            </w:r>
            <w:r w:rsidR="003F6D0C" w:rsidRPr="00FC32A9">
              <w:rPr>
                <w:rFonts w:ascii="Verdana" w:hAnsi="Verdana" w:cs="Arial"/>
                <w:sz w:val="20"/>
                <w:szCs w:val="20"/>
              </w:rPr>
              <w:t>Broadly, the i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 xml:space="preserve">ndicators </w:t>
            </w:r>
            <w:r w:rsidR="004A4EEF">
              <w:rPr>
                <w:rFonts w:ascii="Verdana" w:hAnsi="Verdana" w:cs="Arial"/>
                <w:sz w:val="20"/>
                <w:szCs w:val="20"/>
              </w:rPr>
              <w:t>cover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 xml:space="preserve"> Edu</w:t>
            </w:r>
            <w:r w:rsidR="003F6D0C" w:rsidRPr="00FC32A9">
              <w:rPr>
                <w:rFonts w:ascii="Verdana" w:hAnsi="Verdana" w:cs="Arial"/>
                <w:sz w:val="20"/>
                <w:szCs w:val="20"/>
              </w:rPr>
              <w:t>cation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>,</w:t>
            </w:r>
            <w:r w:rsidR="004311D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 xml:space="preserve">Employment, Health, </w:t>
            </w:r>
            <w:r w:rsidR="004311D1">
              <w:rPr>
                <w:rFonts w:ascii="Verdana" w:hAnsi="Verdana" w:cs="Arial"/>
                <w:sz w:val="20"/>
                <w:szCs w:val="20"/>
              </w:rPr>
              <w:t>C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>hildren</w:t>
            </w:r>
            <w:r w:rsidR="00352C69" w:rsidRPr="00FC32A9">
              <w:rPr>
                <w:rFonts w:ascii="Verdana" w:hAnsi="Verdana" w:cs="Arial"/>
                <w:sz w:val="20"/>
                <w:szCs w:val="20"/>
              </w:rPr>
              <w:t xml:space="preserve"> in poverty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 xml:space="preserve">), </w:t>
            </w:r>
            <w:r w:rsidR="00101B92">
              <w:rPr>
                <w:rFonts w:ascii="Verdana" w:hAnsi="Verdana" w:cs="Arial"/>
                <w:sz w:val="20"/>
                <w:szCs w:val="20"/>
              </w:rPr>
              <w:t>H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 xml:space="preserve">ousing, </w:t>
            </w:r>
            <w:r w:rsidR="00101B92">
              <w:rPr>
                <w:rFonts w:ascii="Verdana" w:hAnsi="Verdana" w:cs="Arial"/>
                <w:sz w:val="20"/>
                <w:szCs w:val="20"/>
              </w:rPr>
              <w:t>C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>are</w:t>
            </w:r>
            <w:r w:rsidR="00101B92">
              <w:rPr>
                <w:rFonts w:ascii="Verdana" w:hAnsi="Verdana" w:cs="Arial"/>
                <w:sz w:val="20"/>
                <w:szCs w:val="20"/>
              </w:rPr>
              <w:t xml:space="preserve"> and T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>rave</w:t>
            </w:r>
            <w:r w:rsidR="00352C69" w:rsidRPr="00FC32A9">
              <w:rPr>
                <w:rFonts w:ascii="Verdana" w:hAnsi="Verdana" w:cs="Arial"/>
                <w:sz w:val="20"/>
                <w:szCs w:val="20"/>
              </w:rPr>
              <w:t>l</w:t>
            </w:r>
            <w:r w:rsidR="00DA7637" w:rsidRPr="00FC32A9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FC32A9">
              <w:rPr>
                <w:rFonts w:ascii="Verdana" w:hAnsi="Verdana" w:cs="Arial"/>
                <w:sz w:val="20"/>
                <w:szCs w:val="20"/>
              </w:rPr>
              <w:t>The group are l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 xml:space="preserve">ooking to rationalise these and </w:t>
            </w:r>
            <w:r w:rsidR="00C11280">
              <w:rPr>
                <w:rFonts w:ascii="Verdana" w:hAnsi="Verdana" w:cs="Arial"/>
                <w:sz w:val="20"/>
                <w:szCs w:val="20"/>
              </w:rPr>
              <w:t>receive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 xml:space="preserve"> update</w:t>
            </w:r>
            <w:r w:rsidR="00C11280">
              <w:rPr>
                <w:rFonts w:ascii="Verdana" w:hAnsi="Verdana" w:cs="Arial"/>
                <w:sz w:val="20"/>
                <w:szCs w:val="20"/>
              </w:rPr>
              <w:t>s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 xml:space="preserve"> on</w:t>
            </w:r>
            <w:r w:rsidR="00FC32A9">
              <w:rPr>
                <w:rFonts w:ascii="Verdana" w:hAnsi="Verdana" w:cs="Arial"/>
                <w:sz w:val="20"/>
                <w:szCs w:val="20"/>
              </w:rPr>
              <w:t xml:space="preserve"> them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 xml:space="preserve"> regularly. Subgroups are also looking at how the various workstreams are moving things forward and how to map them all together. </w:t>
            </w:r>
            <w:r w:rsidR="00C76320" w:rsidRPr="00DA31C2">
              <w:rPr>
                <w:rFonts w:ascii="Verdana" w:hAnsi="Verdana" w:cs="Arial"/>
                <w:sz w:val="20"/>
                <w:szCs w:val="20"/>
              </w:rPr>
              <w:t>Sheila Allan and the Engine Room</w:t>
            </w:r>
            <w:r w:rsidR="00376E39">
              <w:rPr>
                <w:rFonts w:ascii="Verdana" w:hAnsi="Verdana" w:cs="Arial"/>
                <w:sz w:val="20"/>
                <w:szCs w:val="20"/>
              </w:rPr>
              <w:t xml:space="preserve"> are</w:t>
            </w:r>
            <w:r w:rsidR="00C76320" w:rsidRPr="00DA31C2">
              <w:rPr>
                <w:rFonts w:ascii="Verdana" w:hAnsi="Verdana" w:cs="Arial"/>
                <w:sz w:val="20"/>
                <w:szCs w:val="20"/>
              </w:rPr>
              <w:t xml:space="preserve"> helping with this.</w:t>
            </w:r>
          </w:p>
          <w:p w14:paraId="16F4A57B" w14:textId="77777777" w:rsidR="00FC32A9" w:rsidRDefault="00FC32A9" w:rsidP="00FC32A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F6DAC8C" w14:textId="77777777" w:rsidR="00FC32A9" w:rsidRDefault="00DA31C2" w:rsidP="00FC32A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C32A9">
              <w:rPr>
                <w:rFonts w:ascii="Verdana" w:hAnsi="Verdana" w:cs="Arial"/>
                <w:sz w:val="20"/>
                <w:szCs w:val="20"/>
              </w:rPr>
              <w:t xml:space="preserve">Wave Trust </w:t>
            </w:r>
            <w:r w:rsidR="00FC32A9">
              <w:rPr>
                <w:rFonts w:ascii="Verdana" w:hAnsi="Verdana" w:cs="Arial"/>
                <w:sz w:val="20"/>
                <w:szCs w:val="20"/>
              </w:rPr>
              <w:t xml:space="preserve">provided </w:t>
            </w:r>
            <w:r w:rsidRPr="00FC32A9">
              <w:rPr>
                <w:rFonts w:ascii="Verdana" w:hAnsi="Verdana" w:cs="Arial"/>
                <w:sz w:val="20"/>
                <w:szCs w:val="20"/>
              </w:rPr>
              <w:t>input at last meeting on their work around C</w:t>
            </w:r>
            <w:r w:rsidR="00FC32A9">
              <w:rPr>
                <w:rFonts w:ascii="Verdana" w:hAnsi="Verdana" w:cs="Arial"/>
                <w:sz w:val="20"/>
                <w:szCs w:val="20"/>
              </w:rPr>
              <w:t xml:space="preserve">hild </w:t>
            </w:r>
            <w:r w:rsidRPr="00FC32A9">
              <w:rPr>
                <w:rFonts w:ascii="Verdana" w:hAnsi="Verdana" w:cs="Arial"/>
                <w:sz w:val="20"/>
                <w:szCs w:val="20"/>
              </w:rPr>
              <w:t>Pov</w:t>
            </w:r>
            <w:r w:rsidR="00FC32A9">
              <w:rPr>
                <w:rFonts w:ascii="Verdana" w:hAnsi="Verdana" w:cs="Arial"/>
                <w:sz w:val="20"/>
                <w:szCs w:val="20"/>
              </w:rPr>
              <w:t>erty</w:t>
            </w:r>
            <w:r w:rsidRPr="00FC32A9">
              <w:rPr>
                <w:rFonts w:ascii="Verdana" w:hAnsi="Verdana" w:cs="Arial"/>
                <w:sz w:val="20"/>
                <w:szCs w:val="20"/>
              </w:rPr>
              <w:t xml:space="preserve"> and Neglect, and </w:t>
            </w:r>
            <w:r w:rsidR="00FC32A9"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Pr="00FC32A9">
              <w:rPr>
                <w:rFonts w:ascii="Verdana" w:hAnsi="Verdana" w:cs="Arial"/>
                <w:sz w:val="20"/>
                <w:szCs w:val="20"/>
              </w:rPr>
              <w:t xml:space="preserve">need for early intervention and prevention. </w:t>
            </w:r>
          </w:p>
          <w:p w14:paraId="35C24C09" w14:textId="77777777" w:rsidR="00FC32A9" w:rsidRDefault="00FC32A9" w:rsidP="00FC32A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2E904EC" w14:textId="4619CE07" w:rsidR="00DA31C2" w:rsidRDefault="00FC32A9" w:rsidP="00FC32A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The new 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 xml:space="preserve">JRF report </w:t>
            </w:r>
            <w:r w:rsidR="002961E7">
              <w:rPr>
                <w:rFonts w:ascii="Verdana" w:hAnsi="Verdana" w:cs="Arial"/>
                <w:sz w:val="20"/>
                <w:szCs w:val="20"/>
              </w:rPr>
              <w:t xml:space="preserve">on the work of the Dundee Fairness Leadership </w:t>
            </w:r>
            <w:r w:rsidR="00376E39">
              <w:rPr>
                <w:rFonts w:ascii="Verdana" w:hAnsi="Verdana" w:cs="Arial"/>
                <w:sz w:val="20"/>
                <w:szCs w:val="20"/>
              </w:rPr>
              <w:t>Panel</w:t>
            </w:r>
            <w:r w:rsidR="00376E39" w:rsidRPr="00FC32A9">
              <w:rPr>
                <w:rFonts w:ascii="Verdana" w:hAnsi="Verdana" w:cs="Arial"/>
                <w:sz w:val="20"/>
                <w:szCs w:val="20"/>
              </w:rPr>
              <w:t xml:space="preserve"> was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made </w:t>
            </w:r>
            <w:r w:rsidR="00DA31C2" w:rsidRPr="00FC32A9">
              <w:rPr>
                <w:rFonts w:ascii="Verdana" w:hAnsi="Verdana" w:cs="Arial"/>
                <w:sz w:val="20"/>
                <w:szCs w:val="20"/>
              </w:rPr>
              <w:t xml:space="preserve">available too, and those with lived experience spoke in relation to this.  </w:t>
            </w:r>
          </w:p>
          <w:p w14:paraId="2AA188D3" w14:textId="77777777" w:rsidR="00FC32A9" w:rsidRPr="00FC32A9" w:rsidRDefault="00FC32A9" w:rsidP="00FC32A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07F7827" w14:textId="6D09A548" w:rsidR="00087CA1" w:rsidRDefault="00FC32A9" w:rsidP="00DA31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 group are s</w:t>
            </w:r>
            <w:r w:rsidR="00DA31C2" w:rsidRPr="00DA31C2">
              <w:rPr>
                <w:rFonts w:ascii="Verdana" w:hAnsi="Verdana" w:cs="Arial"/>
                <w:sz w:val="20"/>
                <w:szCs w:val="20"/>
              </w:rPr>
              <w:t xml:space="preserve">tarting to look at a reporting cycle for the whole year. </w:t>
            </w:r>
          </w:p>
          <w:p w14:paraId="7FAEB7DC" w14:textId="77777777" w:rsidR="001D1FD5" w:rsidRDefault="001D1FD5" w:rsidP="00DA31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4408456" w14:textId="6AEB2EE6" w:rsidR="001D1FD5" w:rsidRDefault="001D1FD5" w:rsidP="00DA31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Discussion followed </w:t>
            </w:r>
            <w:r w:rsidR="0091240B">
              <w:rPr>
                <w:rFonts w:ascii="Verdana" w:hAnsi="Verdana" w:cs="Arial"/>
                <w:sz w:val="20"/>
                <w:szCs w:val="20"/>
              </w:rPr>
              <w:t>that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included:</w:t>
            </w:r>
          </w:p>
          <w:p w14:paraId="18BC22A2" w14:textId="77777777" w:rsidR="001D1FD5" w:rsidRDefault="004E09F3" w:rsidP="001D1FD5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Some of these KPIs will cross-over with other work that is taking place</w:t>
            </w:r>
            <w:r w:rsidR="00932A9B">
              <w:rPr>
                <w:rFonts w:ascii="Verdana" w:hAnsi="Verdana" w:cs="Arial"/>
                <w:sz w:val="20"/>
                <w:szCs w:val="20"/>
              </w:rPr>
              <w:t>, which should lead to some cross-fertilisation</w:t>
            </w:r>
          </w:p>
          <w:p w14:paraId="25843016" w14:textId="77777777" w:rsidR="00932A9B" w:rsidRDefault="002250B1" w:rsidP="001D1FD5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The development of a suite of KPIs is useful, but we are also looking for this group to provide direction and leadership. </w:t>
            </w:r>
            <w:r w:rsidR="00A14420">
              <w:rPr>
                <w:rFonts w:ascii="Verdana" w:hAnsi="Verdana" w:cs="Arial"/>
                <w:sz w:val="20"/>
                <w:szCs w:val="20"/>
              </w:rPr>
              <w:t xml:space="preserve">Audrey indicated that this aspect should start from February, by when the KPIs </w:t>
            </w:r>
            <w:r w:rsidR="00DF4005">
              <w:rPr>
                <w:rFonts w:ascii="Verdana" w:hAnsi="Verdana" w:cs="Arial"/>
                <w:sz w:val="20"/>
                <w:szCs w:val="20"/>
              </w:rPr>
              <w:t>should be in a workable format</w:t>
            </w:r>
          </w:p>
          <w:p w14:paraId="0437D75F" w14:textId="77777777" w:rsidR="00DF4005" w:rsidRDefault="00DF4005" w:rsidP="00DF400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584FBBA" w14:textId="2EA6F177" w:rsidR="00DF4005" w:rsidRDefault="00DF4005" w:rsidP="00DF400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Peter then </w:t>
            </w:r>
            <w:r w:rsidR="004B799A">
              <w:rPr>
                <w:rFonts w:ascii="Verdana" w:hAnsi="Verdana" w:cs="Arial"/>
                <w:sz w:val="20"/>
                <w:szCs w:val="20"/>
              </w:rPr>
              <w:t xml:space="preserve">highlighted the recent Joseph Rowantree Foundation </w:t>
            </w:r>
            <w:r w:rsidR="00821D6F">
              <w:rPr>
                <w:rFonts w:ascii="Verdana" w:hAnsi="Verdana" w:cs="Arial"/>
                <w:sz w:val="20"/>
                <w:szCs w:val="20"/>
              </w:rPr>
              <w:t xml:space="preserve">(JRF) </w:t>
            </w:r>
            <w:r w:rsidR="004B799A">
              <w:rPr>
                <w:rFonts w:ascii="Verdana" w:hAnsi="Verdana" w:cs="Arial"/>
                <w:sz w:val="20"/>
                <w:szCs w:val="20"/>
              </w:rPr>
              <w:t>report</w:t>
            </w:r>
            <w:r w:rsidR="00143D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21FBB">
              <w:rPr>
                <w:rFonts w:ascii="Verdana" w:hAnsi="Verdana" w:cs="Arial"/>
                <w:sz w:val="20"/>
                <w:szCs w:val="20"/>
              </w:rPr>
              <w:t>on the work of the Dundee Fairness Leadership Panel</w:t>
            </w:r>
            <w:r w:rsidR="00821D6F">
              <w:rPr>
                <w:rFonts w:ascii="Verdana" w:hAnsi="Verdana" w:cs="Arial"/>
                <w:sz w:val="20"/>
                <w:szCs w:val="20"/>
              </w:rPr>
              <w:t xml:space="preserve"> (FLP)</w:t>
            </w:r>
            <w:r w:rsidR="00421FB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="00143D13">
              <w:rPr>
                <w:rFonts w:ascii="Verdana" w:hAnsi="Verdana" w:cs="Arial"/>
                <w:sz w:val="20"/>
                <w:szCs w:val="20"/>
              </w:rPr>
              <w:t>in order to</w:t>
            </w:r>
            <w:proofErr w:type="gramEnd"/>
            <w:r w:rsidR="00143D13">
              <w:rPr>
                <w:rFonts w:ascii="Verdana" w:hAnsi="Verdana" w:cs="Arial"/>
                <w:sz w:val="20"/>
                <w:szCs w:val="20"/>
              </w:rPr>
              <w:t xml:space="preserve"> give it some prominence in our thinking.</w:t>
            </w:r>
            <w:r w:rsidR="00421FB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0C12F5F3" w14:textId="77777777" w:rsidR="00821D6F" w:rsidRDefault="00821D6F" w:rsidP="00DF400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E72226D" w14:textId="0CD4D00C" w:rsidR="00821D6F" w:rsidRDefault="00821D6F" w:rsidP="00821D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90303">
              <w:rPr>
                <w:rFonts w:ascii="Verdana" w:hAnsi="Verdana"/>
                <w:sz w:val="20"/>
                <w:szCs w:val="20"/>
              </w:rPr>
              <w:t xml:space="preserve">The FLP is a big part of coproducing better solutions for those living in poverty. JRF did some research and released a praiseworthy report on how we are doing what we do in relation to policy development and involvement of those with lived experience. Three Pillars all work well together – </w:t>
            </w:r>
            <w:r w:rsidR="0076059D" w:rsidRPr="00290303">
              <w:rPr>
                <w:rFonts w:ascii="Verdana" w:hAnsi="Verdana"/>
                <w:sz w:val="20"/>
                <w:szCs w:val="20"/>
              </w:rPr>
              <w:t>Dundee Fighting for Fairness</w:t>
            </w:r>
            <w:r w:rsidRPr="0029030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6059D" w:rsidRPr="00290303">
              <w:rPr>
                <w:rFonts w:ascii="Verdana" w:hAnsi="Verdana"/>
                <w:sz w:val="20"/>
                <w:szCs w:val="20"/>
              </w:rPr>
              <w:t>Faith in Community Dundee</w:t>
            </w:r>
            <w:r w:rsidRPr="00290303">
              <w:rPr>
                <w:rFonts w:ascii="Verdana" w:hAnsi="Verdana"/>
                <w:sz w:val="20"/>
                <w:szCs w:val="20"/>
              </w:rPr>
              <w:t xml:space="preserve">, and DCC </w:t>
            </w:r>
            <w:r w:rsidR="0076059D" w:rsidRPr="00290303">
              <w:rPr>
                <w:rFonts w:ascii="Verdana" w:hAnsi="Verdana"/>
                <w:sz w:val="20"/>
                <w:szCs w:val="20"/>
              </w:rPr>
              <w:t>(</w:t>
            </w:r>
            <w:r w:rsidRPr="00290303">
              <w:rPr>
                <w:rFonts w:ascii="Verdana" w:hAnsi="Verdana"/>
                <w:sz w:val="20"/>
                <w:szCs w:val="20"/>
              </w:rPr>
              <w:t>&amp; Other Partners</w:t>
            </w:r>
            <w:r w:rsidR="0076059D" w:rsidRPr="00290303">
              <w:rPr>
                <w:rFonts w:ascii="Verdana" w:hAnsi="Verdana"/>
                <w:sz w:val="20"/>
                <w:szCs w:val="20"/>
              </w:rPr>
              <w:t>)</w:t>
            </w:r>
            <w:r w:rsidR="00F147DA" w:rsidRPr="00290303">
              <w:rPr>
                <w:rFonts w:ascii="Verdana" w:hAnsi="Verdana"/>
                <w:sz w:val="20"/>
                <w:szCs w:val="20"/>
              </w:rPr>
              <w:t>. The report acknowledges that DCC</w:t>
            </w:r>
            <w:r w:rsidRPr="00290303">
              <w:rPr>
                <w:rFonts w:ascii="Verdana" w:hAnsi="Verdana"/>
                <w:sz w:val="20"/>
                <w:szCs w:val="20"/>
              </w:rPr>
              <w:t xml:space="preserve"> are willing to listen and acknowledge when things aren’t working and make changes that might. </w:t>
            </w:r>
            <w:r w:rsidR="00F147DA" w:rsidRPr="00290303">
              <w:rPr>
                <w:rFonts w:ascii="Verdana" w:hAnsi="Verdana"/>
                <w:sz w:val="20"/>
                <w:szCs w:val="20"/>
              </w:rPr>
              <w:t>The Improvement Service</w:t>
            </w:r>
            <w:r w:rsidRPr="00290303">
              <w:rPr>
                <w:rFonts w:ascii="Verdana" w:hAnsi="Verdana"/>
                <w:sz w:val="20"/>
                <w:szCs w:val="20"/>
              </w:rPr>
              <w:t xml:space="preserve"> have </w:t>
            </w:r>
            <w:r w:rsidR="00F147DA" w:rsidRPr="00290303">
              <w:rPr>
                <w:rFonts w:ascii="Verdana" w:hAnsi="Verdana"/>
                <w:sz w:val="20"/>
                <w:szCs w:val="20"/>
              </w:rPr>
              <w:t xml:space="preserve">also </w:t>
            </w:r>
            <w:r w:rsidRPr="00290303">
              <w:rPr>
                <w:rFonts w:ascii="Verdana" w:hAnsi="Verdana"/>
                <w:sz w:val="20"/>
                <w:szCs w:val="20"/>
              </w:rPr>
              <w:t>decided to host a</w:t>
            </w:r>
            <w:r w:rsidR="00F147DA" w:rsidRPr="0029030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90303">
              <w:rPr>
                <w:rFonts w:ascii="Verdana" w:hAnsi="Verdana"/>
                <w:sz w:val="20"/>
                <w:szCs w:val="20"/>
              </w:rPr>
              <w:t>n</w:t>
            </w:r>
            <w:r w:rsidR="00F147DA" w:rsidRPr="00290303">
              <w:rPr>
                <w:rFonts w:ascii="Verdana" w:hAnsi="Verdana"/>
                <w:sz w:val="20"/>
                <w:szCs w:val="20"/>
              </w:rPr>
              <w:t>ational</w:t>
            </w:r>
            <w:r w:rsidRPr="00290303">
              <w:rPr>
                <w:rFonts w:ascii="Verdana" w:hAnsi="Verdana"/>
                <w:sz w:val="20"/>
                <w:szCs w:val="20"/>
              </w:rPr>
              <w:t xml:space="preserve"> event in Dundee in March on this topic too</w:t>
            </w:r>
            <w:r w:rsidR="00F147DA" w:rsidRPr="00290303">
              <w:rPr>
                <w:rFonts w:ascii="Verdana" w:hAnsi="Verdana"/>
                <w:sz w:val="20"/>
                <w:szCs w:val="20"/>
              </w:rPr>
              <w:t xml:space="preserve">, which will feature the FLP and </w:t>
            </w:r>
            <w:r w:rsidR="00290303" w:rsidRPr="00290303">
              <w:rPr>
                <w:rFonts w:ascii="Verdana" w:hAnsi="Verdana"/>
                <w:sz w:val="20"/>
                <w:szCs w:val="20"/>
              </w:rPr>
              <w:t xml:space="preserve">examples from other Local Authorities </w:t>
            </w:r>
            <w:r w:rsidRPr="00290303">
              <w:rPr>
                <w:rFonts w:ascii="Verdana" w:hAnsi="Verdana"/>
                <w:sz w:val="20"/>
                <w:szCs w:val="20"/>
              </w:rPr>
              <w:t>too.</w:t>
            </w:r>
          </w:p>
          <w:p w14:paraId="14329697" w14:textId="77777777" w:rsidR="0091240B" w:rsidRDefault="0091240B" w:rsidP="00821D6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30094A" w14:textId="6E2CF77E" w:rsidR="0091240B" w:rsidRPr="00290303" w:rsidRDefault="0091240B" w:rsidP="00821D6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Discussion followed that included:</w:t>
            </w:r>
          </w:p>
          <w:p w14:paraId="13BB1AF6" w14:textId="528E5C9F" w:rsidR="00821D6F" w:rsidRPr="0091240B" w:rsidRDefault="00C56B53" w:rsidP="0091240B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Christina to discuss Third Sector involvement in the FLP with Peter, which Peter indicated fits with the current search for more civic partner representati</w:t>
            </w:r>
            <w:r w:rsidR="00D86BA8">
              <w:rPr>
                <w:rFonts w:ascii="Verdana" w:hAnsi="Verdana" w:cs="Arial"/>
                <w:sz w:val="20"/>
                <w:szCs w:val="20"/>
              </w:rPr>
              <w:t>on.</w:t>
            </w:r>
          </w:p>
        </w:tc>
        <w:tc>
          <w:tcPr>
            <w:tcW w:w="1094" w:type="dxa"/>
            <w:shd w:val="clear" w:color="auto" w:fill="auto"/>
          </w:tcPr>
          <w:p w14:paraId="20B755D8" w14:textId="77777777" w:rsidR="002E0CF7" w:rsidRDefault="002E0CF7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2C87D0F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000B077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65E6A88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9A52CBD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E863FA4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478B37C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966B354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D1794D5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952D28D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9D3A4DE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3D6D6A3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AF4EE90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8DB39A2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B70FD50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D78A715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C845529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1548489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4C55284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1EE46C7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B35C9F9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A918CBC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51E4345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32E1962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7241D5A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8C0C853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D82C2DD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DC72655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68F4590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8686316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A8157F4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310A579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D2C2D70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2CADC5D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4AE0C3A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EC9A674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77817DE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EB12F17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180FC38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767E6B1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00D2C3C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54E02DA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2198870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48F75C1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7185F5F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9FF48EE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6A611A4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56CA838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B34CC4D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BC5F5DB" w14:textId="77777777" w:rsidR="00A44ED6" w:rsidRDefault="00A44ED6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8A84FD4" w14:textId="77777777" w:rsidR="00C56B53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C060C10" w14:textId="204650A3" w:rsidR="00C56B53" w:rsidRPr="007D4A36" w:rsidRDefault="00C56B53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CC / PA</w:t>
            </w:r>
          </w:p>
        </w:tc>
      </w:tr>
      <w:tr w:rsidR="002E0CF7" w:rsidRPr="007D4A36" w14:paraId="14C7C3D2" w14:textId="77777777" w:rsidTr="570E6144">
        <w:tc>
          <w:tcPr>
            <w:tcW w:w="564" w:type="dxa"/>
            <w:shd w:val="clear" w:color="auto" w:fill="auto"/>
          </w:tcPr>
          <w:p w14:paraId="478868A4" w14:textId="77777777" w:rsidR="002E0CF7" w:rsidRDefault="002E0CF7" w:rsidP="00E84C1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5723453A" w14:textId="77777777" w:rsidR="002E0CF7" w:rsidRPr="00E84C14" w:rsidRDefault="002E0CF7" w:rsidP="00E84C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7F23A040" w14:textId="77777777" w:rsidR="002E0CF7" w:rsidRPr="007D4A36" w:rsidRDefault="002E0CF7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E0CF7" w:rsidRPr="007D4A36" w14:paraId="015C1C61" w14:textId="77777777" w:rsidTr="570E6144">
        <w:tc>
          <w:tcPr>
            <w:tcW w:w="564" w:type="dxa"/>
            <w:shd w:val="clear" w:color="auto" w:fill="auto"/>
          </w:tcPr>
          <w:p w14:paraId="0EDA88D8" w14:textId="523692C2" w:rsidR="002E0CF7" w:rsidRDefault="002E0CF7" w:rsidP="00E84C1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b.</w:t>
            </w:r>
          </w:p>
        </w:tc>
        <w:tc>
          <w:tcPr>
            <w:tcW w:w="7368" w:type="dxa"/>
            <w:shd w:val="clear" w:color="auto" w:fill="auto"/>
          </w:tcPr>
          <w:p w14:paraId="70C0742C" w14:textId="7DE74F4E" w:rsidR="002E0CF7" w:rsidRPr="00197A3F" w:rsidRDefault="00197A3F" w:rsidP="00E84C14">
            <w:pPr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197A3F">
              <w:rPr>
                <w:rFonts w:ascii="Verdana" w:hAnsi="Verdana" w:cs="Arial"/>
                <w:sz w:val="20"/>
                <w:szCs w:val="20"/>
                <w:u w:val="single"/>
              </w:rPr>
              <w:t>Inclusive Economic Growth</w:t>
            </w:r>
          </w:p>
        </w:tc>
        <w:tc>
          <w:tcPr>
            <w:tcW w:w="1094" w:type="dxa"/>
            <w:shd w:val="clear" w:color="auto" w:fill="auto"/>
          </w:tcPr>
          <w:p w14:paraId="2235B48C" w14:textId="77777777" w:rsidR="002E0CF7" w:rsidRPr="007D4A36" w:rsidRDefault="002E0CF7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E0CF7" w:rsidRPr="007D4A36" w14:paraId="5BFFAB13" w14:textId="77777777" w:rsidTr="570E6144">
        <w:tc>
          <w:tcPr>
            <w:tcW w:w="564" w:type="dxa"/>
            <w:shd w:val="clear" w:color="auto" w:fill="auto"/>
          </w:tcPr>
          <w:p w14:paraId="45D726AB" w14:textId="77777777" w:rsidR="002E0CF7" w:rsidRDefault="002E0CF7" w:rsidP="00E84C1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6AB462FB" w14:textId="2743D078" w:rsidR="00C67A77" w:rsidRDefault="00E42102" w:rsidP="00E4210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Robin </w:t>
            </w:r>
            <w:r w:rsidR="00C67A77">
              <w:rPr>
                <w:rFonts w:ascii="Verdana" w:hAnsi="Verdana" w:cs="Arial"/>
                <w:sz w:val="20"/>
                <w:szCs w:val="20"/>
              </w:rPr>
              <w:t xml:space="preserve">talked to </w:t>
            </w:r>
            <w:r w:rsidR="00034EC0">
              <w:rPr>
                <w:rFonts w:ascii="Verdana" w:hAnsi="Verdana" w:cs="Arial"/>
                <w:sz w:val="20"/>
                <w:szCs w:val="20"/>
              </w:rPr>
              <w:t>a</w:t>
            </w:r>
            <w:r w:rsidR="00C67A77">
              <w:rPr>
                <w:rFonts w:ascii="Verdana" w:hAnsi="Verdana" w:cs="Arial"/>
                <w:sz w:val="20"/>
                <w:szCs w:val="20"/>
              </w:rPr>
              <w:t xml:space="preserve"> presentation </w:t>
            </w:r>
            <w:r w:rsidR="00034EC0">
              <w:rPr>
                <w:rFonts w:ascii="Verdana" w:hAnsi="Verdana" w:cs="Arial"/>
                <w:sz w:val="20"/>
                <w:szCs w:val="20"/>
              </w:rPr>
              <w:t>on Dundee’s Growth Story: Draft Vision &amp; Action Plan</w:t>
            </w:r>
            <w:r w:rsidR="00C67A77">
              <w:rPr>
                <w:rFonts w:ascii="Verdana" w:hAnsi="Verdana" w:cs="Arial"/>
                <w:sz w:val="20"/>
                <w:szCs w:val="20"/>
              </w:rPr>
              <w:t>. Highlights included:</w:t>
            </w:r>
          </w:p>
          <w:p w14:paraId="07023198" w14:textId="77777777" w:rsidR="009741AD" w:rsidRDefault="003378ED" w:rsidP="00C67A7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Challenges around low population growth, </w:t>
            </w:r>
            <w:r w:rsidR="00DA546B">
              <w:rPr>
                <w:rFonts w:ascii="Verdana" w:hAnsi="Verdana" w:cs="Arial"/>
                <w:sz w:val="20"/>
                <w:szCs w:val="20"/>
              </w:rPr>
              <w:t>employment and unemployment rates, low jobs growth, and low average earning levels</w:t>
            </w:r>
          </w:p>
          <w:p w14:paraId="79573B8D" w14:textId="1823B590" w:rsidR="00DA546B" w:rsidRDefault="002F6939" w:rsidP="00C67A7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Opportunities around a transition to a knowledge economy, cu</w:t>
            </w:r>
            <w:r w:rsidR="00144263">
              <w:rPr>
                <w:rFonts w:ascii="Verdana" w:hAnsi="Verdana" w:cs="Arial"/>
                <w:sz w:val="20"/>
                <w:szCs w:val="20"/>
              </w:rPr>
              <w:t>l</w:t>
            </w:r>
            <w:r>
              <w:rPr>
                <w:rFonts w:ascii="Verdana" w:hAnsi="Verdana" w:cs="Arial"/>
                <w:sz w:val="20"/>
                <w:szCs w:val="20"/>
              </w:rPr>
              <w:t xml:space="preserve">ture &amp; tourism, </w:t>
            </w:r>
            <w:r w:rsidR="000C6C31">
              <w:rPr>
                <w:rFonts w:ascii="Verdana" w:hAnsi="Verdana" w:cs="Arial"/>
                <w:sz w:val="20"/>
                <w:szCs w:val="20"/>
              </w:rPr>
              <w:t>Dundee Waterfront, and City Centre investment</w:t>
            </w:r>
          </w:p>
          <w:p w14:paraId="1A44460D" w14:textId="32276C93" w:rsidR="000C6C31" w:rsidRDefault="00F7046A" w:rsidP="00C67A7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 focus around six themes</w:t>
            </w:r>
            <w:r w:rsidR="001626C6">
              <w:rPr>
                <w:rFonts w:ascii="Verdana" w:hAnsi="Verdana" w:cs="Arial"/>
                <w:sz w:val="20"/>
                <w:szCs w:val="20"/>
              </w:rPr>
              <w:t>, each with their own set of objectives</w:t>
            </w:r>
          </w:p>
          <w:p w14:paraId="46FD797D" w14:textId="77777777" w:rsidR="005E74C9" w:rsidRPr="005E74C9" w:rsidRDefault="005E74C9" w:rsidP="005E74C9">
            <w:pPr>
              <w:pStyle w:val="ListParagraph"/>
              <w:numPr>
                <w:ilvl w:val="1"/>
                <w:numId w:val="32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5E74C9">
              <w:rPr>
                <w:rFonts w:ascii="Verdana" w:hAnsi="Verdana" w:cs="Arial"/>
                <w:bCs/>
                <w:sz w:val="20"/>
                <w:szCs w:val="20"/>
              </w:rPr>
              <w:t>Promoting the city</w:t>
            </w:r>
          </w:p>
          <w:p w14:paraId="052A9E42" w14:textId="77777777" w:rsidR="005E74C9" w:rsidRPr="005E74C9" w:rsidRDefault="005E74C9" w:rsidP="005E74C9">
            <w:pPr>
              <w:pStyle w:val="ListParagraph"/>
              <w:numPr>
                <w:ilvl w:val="1"/>
                <w:numId w:val="32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5E74C9">
              <w:rPr>
                <w:rFonts w:ascii="Verdana" w:hAnsi="Verdana" w:cs="Arial"/>
                <w:bCs/>
                <w:sz w:val="20"/>
                <w:szCs w:val="20"/>
              </w:rPr>
              <w:t>Growing the population and talent base</w:t>
            </w:r>
          </w:p>
          <w:p w14:paraId="4F060864" w14:textId="77777777" w:rsidR="005E74C9" w:rsidRPr="005E74C9" w:rsidRDefault="005E74C9" w:rsidP="005E74C9">
            <w:pPr>
              <w:pStyle w:val="ListParagraph"/>
              <w:numPr>
                <w:ilvl w:val="1"/>
                <w:numId w:val="32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5E74C9">
              <w:rPr>
                <w:rFonts w:ascii="Verdana" w:hAnsi="Verdana" w:cs="Arial"/>
                <w:bCs/>
                <w:sz w:val="20"/>
                <w:szCs w:val="20"/>
              </w:rPr>
              <w:t>Building the new Dundee</w:t>
            </w:r>
          </w:p>
          <w:p w14:paraId="357CC9EF" w14:textId="77777777" w:rsidR="005E74C9" w:rsidRDefault="005E74C9" w:rsidP="005E74C9">
            <w:pPr>
              <w:pStyle w:val="ListParagraph"/>
              <w:numPr>
                <w:ilvl w:val="1"/>
                <w:numId w:val="32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5E74C9">
              <w:rPr>
                <w:rFonts w:ascii="Verdana" w:hAnsi="Verdana" w:cs="Arial"/>
                <w:bCs/>
                <w:sz w:val="20"/>
                <w:szCs w:val="20"/>
              </w:rPr>
              <w:t>Powering the entrepreneurial city</w:t>
            </w:r>
          </w:p>
          <w:p w14:paraId="168D0F4A" w14:textId="3B0AB5E3" w:rsidR="005E74C9" w:rsidRDefault="00B82E07" w:rsidP="005E74C9">
            <w:pPr>
              <w:pStyle w:val="ListParagraph"/>
              <w:numPr>
                <w:ilvl w:val="1"/>
                <w:numId w:val="32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Expanding the knowledge economy</w:t>
            </w:r>
          </w:p>
          <w:p w14:paraId="3FABD308" w14:textId="697119D3" w:rsidR="00B82E07" w:rsidRPr="005E74C9" w:rsidRDefault="00B82E07" w:rsidP="005E74C9">
            <w:pPr>
              <w:pStyle w:val="ListParagraph"/>
              <w:numPr>
                <w:ilvl w:val="1"/>
                <w:numId w:val="32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Community wealth building</w:t>
            </w:r>
          </w:p>
          <w:p w14:paraId="2FABC041" w14:textId="77777777" w:rsidR="00F7046A" w:rsidRDefault="00F7046A" w:rsidP="00B97E2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3A8EDBA" w14:textId="77777777" w:rsidR="00B97E2D" w:rsidRDefault="00B97E2D" w:rsidP="00B97E2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Discussion followed that included:</w:t>
            </w:r>
          </w:p>
          <w:p w14:paraId="7A2F0CA4" w14:textId="6EF54F73" w:rsidR="00AA6160" w:rsidRPr="00AA6160" w:rsidRDefault="00A75DD2" w:rsidP="00AA6160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</w:t>
            </w:r>
            <w:r w:rsidR="00AA616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A6160" w:rsidRPr="00AA6160">
              <w:rPr>
                <w:rFonts w:ascii="Verdana" w:hAnsi="Verdana"/>
                <w:sz w:val="20"/>
                <w:szCs w:val="20"/>
              </w:rPr>
              <w:t xml:space="preserve">want to see as much of the </w:t>
            </w:r>
            <w:r>
              <w:rPr>
                <w:rFonts w:ascii="Verdana" w:hAnsi="Verdana"/>
                <w:sz w:val="20"/>
                <w:szCs w:val="20"/>
              </w:rPr>
              <w:t xml:space="preserve">cultural </w:t>
            </w:r>
            <w:r w:rsidR="00CE72D9">
              <w:rPr>
                <w:rFonts w:ascii="Verdana" w:hAnsi="Verdana"/>
                <w:sz w:val="20"/>
                <w:szCs w:val="20"/>
              </w:rPr>
              <w:t>assets</w:t>
            </w:r>
            <w:r w:rsidR="00AA6160" w:rsidRPr="00AA6160">
              <w:rPr>
                <w:rFonts w:ascii="Verdana" w:hAnsi="Verdana"/>
                <w:sz w:val="20"/>
                <w:szCs w:val="20"/>
              </w:rPr>
              <w:t xml:space="preserve"> of the city in plans</w:t>
            </w:r>
            <w:r w:rsidR="00AA6160">
              <w:rPr>
                <w:rFonts w:ascii="Verdana" w:hAnsi="Verdana"/>
                <w:sz w:val="20"/>
                <w:szCs w:val="20"/>
              </w:rPr>
              <w:t xml:space="preserve"> as possible</w:t>
            </w:r>
          </w:p>
          <w:p w14:paraId="7A04D6C0" w14:textId="65697892" w:rsidR="00AA6160" w:rsidRPr="00AA6160" w:rsidRDefault="00B057CC" w:rsidP="00AA6160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six</w:t>
            </w:r>
            <w:r w:rsidR="00AA6160" w:rsidRPr="00AA6160">
              <w:rPr>
                <w:rFonts w:ascii="Verdana" w:hAnsi="Verdana"/>
                <w:sz w:val="20"/>
                <w:szCs w:val="20"/>
              </w:rPr>
              <w:t xml:space="preserve"> themes are </w:t>
            </w:r>
            <w:proofErr w:type="gramStart"/>
            <w:r w:rsidR="00AA6160" w:rsidRPr="00AA6160">
              <w:rPr>
                <w:rFonts w:ascii="Verdana" w:hAnsi="Verdana"/>
                <w:sz w:val="20"/>
                <w:szCs w:val="20"/>
              </w:rPr>
              <w:t>really useful</w:t>
            </w:r>
            <w:proofErr w:type="gramEnd"/>
            <w:r w:rsidR="00AA6160" w:rsidRPr="00AA6160">
              <w:rPr>
                <w:rFonts w:ascii="Verdana" w:hAnsi="Verdana"/>
                <w:sz w:val="20"/>
                <w:szCs w:val="20"/>
              </w:rPr>
              <w:t xml:space="preserve">. How do they link to the work of the IEG and the other SLGs? How is it helping lift the 1/3 </w:t>
            </w:r>
            <w:r>
              <w:rPr>
                <w:rFonts w:ascii="Verdana" w:hAnsi="Verdana"/>
                <w:sz w:val="20"/>
                <w:szCs w:val="20"/>
              </w:rPr>
              <w:t xml:space="preserve">of the city’s population </w:t>
            </w:r>
            <w:r w:rsidR="00AA6160" w:rsidRPr="00AA6160">
              <w:rPr>
                <w:rFonts w:ascii="Verdana" w:hAnsi="Verdana"/>
                <w:sz w:val="20"/>
                <w:szCs w:val="20"/>
              </w:rPr>
              <w:t>in poverty into the 2/3 not?</w:t>
            </w:r>
          </w:p>
          <w:p w14:paraId="26AF889A" w14:textId="34423BA0" w:rsidR="00AA6160" w:rsidRPr="00AA6160" w:rsidRDefault="00636B0C" w:rsidP="00492B3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They w</w:t>
            </w:r>
            <w:r w:rsidR="00AA6160" w:rsidRPr="00AA6160">
              <w:rPr>
                <w:rFonts w:ascii="Verdana" w:hAnsi="Verdana"/>
                <w:sz w:val="20"/>
                <w:szCs w:val="20"/>
              </w:rPr>
              <w:t>ork well with young people to join things up and enable their progress</w:t>
            </w:r>
          </w:p>
          <w:p w14:paraId="3718315F" w14:textId="267B582B" w:rsidR="00AA6160" w:rsidRPr="00492B3D" w:rsidRDefault="00636B0C" w:rsidP="00492B3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92B3D">
              <w:rPr>
                <w:rFonts w:ascii="Verdana" w:hAnsi="Verdana"/>
                <w:sz w:val="20"/>
                <w:szCs w:val="20"/>
              </w:rPr>
              <w:t xml:space="preserve">Social Security Scotland </w:t>
            </w:r>
            <w:r w:rsidR="00492B3D">
              <w:rPr>
                <w:rFonts w:ascii="Verdana" w:hAnsi="Verdana"/>
                <w:sz w:val="20"/>
                <w:szCs w:val="20"/>
              </w:rPr>
              <w:t xml:space="preserve">(SSS) </w:t>
            </w:r>
            <w:r w:rsidRPr="00492B3D">
              <w:rPr>
                <w:rFonts w:ascii="Verdana" w:hAnsi="Verdana"/>
                <w:sz w:val="20"/>
                <w:szCs w:val="20"/>
              </w:rPr>
              <w:t>brought</w:t>
            </w:r>
            <w:r w:rsidR="00AA6160" w:rsidRPr="00492B3D">
              <w:rPr>
                <w:rFonts w:ascii="Verdana" w:hAnsi="Verdana"/>
                <w:sz w:val="20"/>
                <w:szCs w:val="20"/>
              </w:rPr>
              <w:t xml:space="preserve"> 800 well paid jobs targeted at our more deprived communities. Where can we replicate this sort of economic benefit? Robin </w:t>
            </w:r>
            <w:r w:rsidR="00492B3D">
              <w:rPr>
                <w:rFonts w:ascii="Verdana" w:hAnsi="Verdana"/>
                <w:sz w:val="20"/>
                <w:szCs w:val="20"/>
              </w:rPr>
              <w:t xml:space="preserve">commented that </w:t>
            </w:r>
            <w:r w:rsidR="00AA6160" w:rsidRPr="00492B3D">
              <w:rPr>
                <w:rFonts w:ascii="Verdana" w:hAnsi="Verdana"/>
                <w:sz w:val="20"/>
                <w:szCs w:val="20"/>
              </w:rPr>
              <w:t xml:space="preserve">SSS gave guaranteed jobs (not just interviews) to those who went </w:t>
            </w:r>
            <w:r w:rsidR="00492B3D">
              <w:rPr>
                <w:rFonts w:ascii="Verdana" w:hAnsi="Verdana"/>
                <w:sz w:val="20"/>
                <w:szCs w:val="20"/>
              </w:rPr>
              <w:t xml:space="preserve">through </w:t>
            </w:r>
            <w:r w:rsidR="00AA6160" w:rsidRPr="00492B3D">
              <w:rPr>
                <w:rFonts w:ascii="Verdana" w:hAnsi="Verdana"/>
                <w:sz w:val="20"/>
                <w:szCs w:val="20"/>
              </w:rPr>
              <w:t>the employability pathway</w:t>
            </w:r>
          </w:p>
          <w:p w14:paraId="362AD08B" w14:textId="2EA7DA9F" w:rsidR="00AA6160" w:rsidRPr="00AA6160" w:rsidRDefault="00E718A4" w:rsidP="00AA6160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While e</w:t>
            </w:r>
            <w:r w:rsidR="00AA6160" w:rsidRPr="00AA6160">
              <w:rPr>
                <w:rFonts w:ascii="Verdana" w:hAnsi="Verdana"/>
                <w:sz w:val="20"/>
                <w:szCs w:val="20"/>
              </w:rPr>
              <w:t xml:space="preserve">mployment and </w:t>
            </w:r>
            <w:r w:rsidR="008E7315">
              <w:rPr>
                <w:rFonts w:ascii="Verdana" w:hAnsi="Verdana"/>
                <w:sz w:val="20"/>
                <w:szCs w:val="20"/>
              </w:rPr>
              <w:t>s</w:t>
            </w:r>
            <w:r w:rsidR="00AA6160" w:rsidRPr="00AA6160">
              <w:rPr>
                <w:rFonts w:ascii="Verdana" w:hAnsi="Verdana"/>
                <w:sz w:val="20"/>
                <w:szCs w:val="20"/>
              </w:rPr>
              <w:t>kills around a just green transition</w:t>
            </w:r>
            <w:r w:rsidR="0024689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122A9">
              <w:rPr>
                <w:rFonts w:ascii="Verdana" w:hAnsi="Verdana"/>
                <w:sz w:val="20"/>
                <w:szCs w:val="20"/>
              </w:rPr>
              <w:t>w</w:t>
            </w:r>
            <w:r w:rsidR="00246898">
              <w:rPr>
                <w:rFonts w:ascii="Verdana" w:hAnsi="Verdana"/>
                <w:sz w:val="20"/>
                <w:szCs w:val="20"/>
              </w:rPr>
              <w:t xml:space="preserve">as covered, the </w:t>
            </w:r>
            <w:r w:rsidR="00AA6160" w:rsidRPr="00AA6160">
              <w:rPr>
                <w:rFonts w:ascii="Verdana" w:hAnsi="Verdana"/>
                <w:sz w:val="20"/>
                <w:szCs w:val="20"/>
              </w:rPr>
              <w:t xml:space="preserve">environment </w:t>
            </w:r>
            <w:r w:rsidR="00246898">
              <w:rPr>
                <w:rFonts w:ascii="Verdana" w:hAnsi="Verdana"/>
                <w:sz w:val="20"/>
                <w:szCs w:val="20"/>
              </w:rPr>
              <w:t>more generally</w:t>
            </w:r>
            <w:r w:rsidR="00017661">
              <w:rPr>
                <w:rFonts w:ascii="Verdana" w:hAnsi="Verdana"/>
                <w:sz w:val="20"/>
                <w:szCs w:val="20"/>
              </w:rPr>
              <w:t xml:space="preserve"> was not.</w:t>
            </w:r>
            <w:r w:rsidR="00AA6160" w:rsidRPr="00AA6160">
              <w:rPr>
                <w:rFonts w:ascii="Verdana" w:hAnsi="Verdana"/>
                <w:sz w:val="20"/>
                <w:szCs w:val="20"/>
              </w:rPr>
              <w:t xml:space="preserve"> Many well</w:t>
            </w:r>
            <w:r w:rsidR="00017661">
              <w:rPr>
                <w:rFonts w:ascii="Verdana" w:hAnsi="Verdana"/>
                <w:sz w:val="20"/>
                <w:szCs w:val="20"/>
              </w:rPr>
              <w:t>-</w:t>
            </w:r>
            <w:r w:rsidR="00AA6160" w:rsidRPr="00AA6160">
              <w:rPr>
                <w:rFonts w:ascii="Verdana" w:hAnsi="Verdana"/>
                <w:sz w:val="20"/>
                <w:szCs w:val="20"/>
              </w:rPr>
              <w:t xml:space="preserve">paid jobs are coming to the city around renewables, etc. </w:t>
            </w:r>
            <w:r w:rsidR="008E7315">
              <w:rPr>
                <w:rFonts w:ascii="Verdana" w:hAnsi="Verdana"/>
                <w:sz w:val="20"/>
                <w:szCs w:val="20"/>
              </w:rPr>
              <w:t>which d</w:t>
            </w:r>
            <w:r w:rsidR="00AA6160" w:rsidRPr="00AA6160">
              <w:rPr>
                <w:rFonts w:ascii="Verdana" w:hAnsi="Verdana"/>
                <w:sz w:val="20"/>
                <w:szCs w:val="20"/>
              </w:rPr>
              <w:t xml:space="preserve">oes need addressed in the next 3-5 years. Robin </w:t>
            </w:r>
            <w:r w:rsidR="008E7315">
              <w:rPr>
                <w:rFonts w:ascii="Verdana" w:hAnsi="Verdana"/>
                <w:sz w:val="20"/>
                <w:szCs w:val="20"/>
              </w:rPr>
              <w:t xml:space="preserve">agreed and will include the </w:t>
            </w:r>
            <w:r w:rsidR="00AA6160" w:rsidRPr="00AA6160">
              <w:rPr>
                <w:rFonts w:ascii="Verdana" w:hAnsi="Verdana"/>
                <w:sz w:val="20"/>
                <w:szCs w:val="20"/>
              </w:rPr>
              <w:t xml:space="preserve">green agenda </w:t>
            </w:r>
            <w:r w:rsidR="008E7315">
              <w:rPr>
                <w:rFonts w:ascii="Verdana" w:hAnsi="Verdana"/>
                <w:sz w:val="20"/>
                <w:szCs w:val="20"/>
              </w:rPr>
              <w:t>in future presentations</w:t>
            </w:r>
            <w:r w:rsidR="00805A1B">
              <w:rPr>
                <w:rFonts w:ascii="Verdana" w:hAnsi="Verdana"/>
                <w:sz w:val="20"/>
                <w:szCs w:val="20"/>
              </w:rPr>
              <w:t xml:space="preserve"> having overlooked it in this instance</w:t>
            </w:r>
            <w:r w:rsidR="00AA6160" w:rsidRPr="00AA6160">
              <w:rPr>
                <w:rFonts w:ascii="Verdana" w:hAnsi="Verdana"/>
                <w:sz w:val="20"/>
                <w:szCs w:val="20"/>
              </w:rPr>
              <w:t>. There is an alignment between skills, work and properties.</w:t>
            </w:r>
          </w:p>
          <w:p w14:paraId="238F45D4" w14:textId="4EE81FDA" w:rsidR="00AA6160" w:rsidRPr="00805A1B" w:rsidRDefault="00AA6160" w:rsidP="00805A1B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805A1B">
              <w:rPr>
                <w:rFonts w:ascii="Verdana" w:hAnsi="Verdana"/>
                <w:sz w:val="20"/>
                <w:szCs w:val="20"/>
              </w:rPr>
              <w:t xml:space="preserve">Simon </w:t>
            </w:r>
            <w:r w:rsidR="00805A1B">
              <w:rPr>
                <w:rFonts w:ascii="Verdana" w:hAnsi="Verdana"/>
                <w:sz w:val="20"/>
                <w:szCs w:val="20"/>
              </w:rPr>
              <w:t xml:space="preserve">commented that </w:t>
            </w:r>
            <w:r w:rsidRPr="00805A1B">
              <w:rPr>
                <w:rFonts w:ascii="Verdana" w:hAnsi="Verdana"/>
                <w:sz w:val="20"/>
                <w:szCs w:val="20"/>
              </w:rPr>
              <w:t>education is front and centre through Discover Work</w:t>
            </w:r>
          </w:p>
          <w:p w14:paraId="060C8D98" w14:textId="77777777" w:rsidR="00B97560" w:rsidRDefault="00AA6160" w:rsidP="00AA6160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AA6160">
              <w:rPr>
                <w:rFonts w:ascii="Verdana" w:hAnsi="Verdana"/>
                <w:sz w:val="20"/>
                <w:szCs w:val="20"/>
              </w:rPr>
              <w:t xml:space="preserve">Murray </w:t>
            </w:r>
            <w:r w:rsidR="00805A1B">
              <w:rPr>
                <w:rFonts w:ascii="Verdana" w:hAnsi="Verdana"/>
                <w:sz w:val="20"/>
                <w:szCs w:val="20"/>
              </w:rPr>
              <w:t xml:space="preserve">stated that he </w:t>
            </w:r>
            <w:r w:rsidRPr="00AA6160">
              <w:rPr>
                <w:rFonts w:ascii="Verdana" w:hAnsi="Verdana"/>
                <w:sz w:val="20"/>
                <w:szCs w:val="20"/>
              </w:rPr>
              <w:t xml:space="preserve">hears the positive vision of what we are going to be doing, but there remains ~35% </w:t>
            </w:r>
            <w:r w:rsidR="00B97560">
              <w:rPr>
                <w:rFonts w:ascii="Verdana" w:hAnsi="Verdana"/>
                <w:sz w:val="20"/>
                <w:szCs w:val="20"/>
              </w:rPr>
              <w:t xml:space="preserve">of our population </w:t>
            </w:r>
            <w:r w:rsidRPr="00AA6160">
              <w:rPr>
                <w:rFonts w:ascii="Verdana" w:hAnsi="Verdana"/>
                <w:sz w:val="20"/>
                <w:szCs w:val="20"/>
              </w:rPr>
              <w:t xml:space="preserve">who aren’t progressing. How is the Partnership going to take what we know and move from talking about it to </w:t>
            </w:r>
            <w:proofErr w:type="gramStart"/>
            <w:r w:rsidRPr="00AA6160">
              <w:rPr>
                <w:rFonts w:ascii="Verdana" w:hAnsi="Verdana"/>
                <w:sz w:val="20"/>
                <w:szCs w:val="20"/>
              </w:rPr>
              <w:t>actually making</w:t>
            </w:r>
            <w:proofErr w:type="gramEnd"/>
            <w:r w:rsidRPr="00AA6160">
              <w:rPr>
                <w:rFonts w:ascii="Verdana" w:hAnsi="Verdana"/>
                <w:sz w:val="20"/>
                <w:szCs w:val="20"/>
              </w:rPr>
              <w:t xml:space="preserve"> a difference? </w:t>
            </w:r>
          </w:p>
          <w:p w14:paraId="123C8B02" w14:textId="603539EB" w:rsidR="003C14E2" w:rsidRDefault="003C14E2" w:rsidP="00B97560">
            <w:pPr>
              <w:pStyle w:val="ListParagraph"/>
              <w:numPr>
                <w:ilvl w:val="1"/>
                <w:numId w:val="33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AA6160" w:rsidRPr="00AA6160">
              <w:rPr>
                <w:rFonts w:ascii="Verdana" w:hAnsi="Verdana"/>
                <w:sz w:val="20"/>
                <w:szCs w:val="20"/>
              </w:rPr>
              <w:t xml:space="preserve">Waterfront SSS building brought in 800 jobs. Without it, those </w:t>
            </w:r>
            <w:r>
              <w:rPr>
                <w:rFonts w:ascii="Verdana" w:hAnsi="Verdana"/>
                <w:sz w:val="20"/>
                <w:szCs w:val="20"/>
              </w:rPr>
              <w:t xml:space="preserve">jobs </w:t>
            </w:r>
            <w:r w:rsidR="00AA6160" w:rsidRPr="00AA6160">
              <w:rPr>
                <w:rFonts w:ascii="Verdana" w:hAnsi="Verdana"/>
                <w:sz w:val="20"/>
                <w:szCs w:val="20"/>
              </w:rPr>
              <w:t>wouldn’t be there. We also need to look at which organisations around the table are local</w:t>
            </w:r>
          </w:p>
          <w:p w14:paraId="587A8513" w14:textId="77777777" w:rsidR="00A528C1" w:rsidRDefault="00AA6160" w:rsidP="00B97560">
            <w:pPr>
              <w:pStyle w:val="ListParagraph"/>
              <w:numPr>
                <w:ilvl w:val="1"/>
                <w:numId w:val="33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AA6160">
              <w:rPr>
                <w:rFonts w:ascii="Verdana" w:hAnsi="Verdana"/>
                <w:sz w:val="20"/>
                <w:szCs w:val="20"/>
              </w:rPr>
              <w:t>£20m Levelling Up money – much of this should go to communities not just the Waterfront, for creating good jobs and preparing people for them</w:t>
            </w:r>
          </w:p>
          <w:p w14:paraId="300478BF" w14:textId="77777777" w:rsidR="00A528C1" w:rsidRDefault="00A528C1" w:rsidP="00B97560">
            <w:pPr>
              <w:pStyle w:val="ListParagraph"/>
              <w:numPr>
                <w:ilvl w:val="1"/>
                <w:numId w:val="33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n</w:t>
            </w:r>
            <w:r w:rsidR="00AA6160" w:rsidRPr="00AA6160">
              <w:rPr>
                <w:rFonts w:ascii="Verdana" w:hAnsi="Verdana"/>
                <w:sz w:val="20"/>
                <w:szCs w:val="20"/>
              </w:rPr>
              <w:t>arrative of the public also needs to be shifted in terms of positivity, what we can and cannot do</w:t>
            </w:r>
          </w:p>
          <w:p w14:paraId="185F9910" w14:textId="77777777" w:rsidR="00A528C1" w:rsidRDefault="00A528C1" w:rsidP="00B97560">
            <w:pPr>
              <w:pStyle w:val="ListParagraph"/>
              <w:numPr>
                <w:ilvl w:val="1"/>
                <w:numId w:val="33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AA6160" w:rsidRPr="00AA6160">
              <w:rPr>
                <w:rFonts w:ascii="Verdana" w:hAnsi="Verdana"/>
                <w:sz w:val="20"/>
                <w:szCs w:val="20"/>
              </w:rPr>
              <w:t xml:space="preserve">D&amp;A College announcement about the </w:t>
            </w:r>
            <w:proofErr w:type="spellStart"/>
            <w:r w:rsidR="00AA6160" w:rsidRPr="00AA6160">
              <w:rPr>
                <w:rFonts w:ascii="Verdana" w:hAnsi="Verdana"/>
                <w:sz w:val="20"/>
                <w:szCs w:val="20"/>
              </w:rPr>
              <w:t>Wellgate</w:t>
            </w:r>
            <w:proofErr w:type="spellEnd"/>
            <w:r w:rsidR="00AA6160" w:rsidRPr="00AA6160">
              <w:rPr>
                <w:rFonts w:ascii="Verdana" w:hAnsi="Verdana"/>
                <w:sz w:val="20"/>
                <w:szCs w:val="20"/>
              </w:rPr>
              <w:t xml:space="preserve"> is transformational</w:t>
            </w:r>
          </w:p>
          <w:p w14:paraId="335CC236" w14:textId="77777777" w:rsidR="000728E4" w:rsidRDefault="00AA6160" w:rsidP="00B97560">
            <w:pPr>
              <w:pStyle w:val="ListParagraph"/>
              <w:numPr>
                <w:ilvl w:val="1"/>
                <w:numId w:val="33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AA6160">
              <w:rPr>
                <w:rFonts w:ascii="Verdana" w:hAnsi="Verdana"/>
                <w:sz w:val="20"/>
                <w:szCs w:val="20"/>
              </w:rPr>
              <w:t xml:space="preserve">Robin </w:t>
            </w:r>
            <w:r w:rsidR="00A528C1">
              <w:rPr>
                <w:rFonts w:ascii="Verdana" w:hAnsi="Verdana"/>
                <w:sz w:val="20"/>
                <w:szCs w:val="20"/>
              </w:rPr>
              <w:t xml:space="preserve">agreed that </w:t>
            </w:r>
            <w:r w:rsidRPr="00AA6160">
              <w:rPr>
                <w:rFonts w:ascii="Verdana" w:hAnsi="Verdana"/>
                <w:sz w:val="20"/>
                <w:szCs w:val="20"/>
              </w:rPr>
              <w:t>Murray is correct as</w:t>
            </w:r>
            <w:r w:rsidR="00A528C1">
              <w:rPr>
                <w:rFonts w:ascii="Verdana" w:hAnsi="Verdana"/>
                <w:sz w:val="20"/>
                <w:szCs w:val="20"/>
              </w:rPr>
              <w:t xml:space="preserve"> his</w:t>
            </w:r>
            <w:r w:rsidRPr="00AA6160">
              <w:rPr>
                <w:rFonts w:ascii="Verdana" w:hAnsi="Verdana"/>
                <w:sz w:val="20"/>
                <w:szCs w:val="20"/>
              </w:rPr>
              <w:t xml:space="preserve"> initial slides showed how bad things are. W</w:t>
            </w:r>
            <w:r w:rsidR="00A528C1">
              <w:rPr>
                <w:rFonts w:ascii="Verdana" w:hAnsi="Verdana"/>
                <w:sz w:val="20"/>
                <w:szCs w:val="20"/>
              </w:rPr>
              <w:t>e</w:t>
            </w:r>
            <w:r w:rsidRPr="00AA6160">
              <w:rPr>
                <w:rFonts w:ascii="Verdana" w:hAnsi="Verdana"/>
                <w:sz w:val="20"/>
                <w:szCs w:val="20"/>
              </w:rPr>
              <w:t xml:space="preserve"> have </w:t>
            </w:r>
            <w:r w:rsidR="00A528C1">
              <w:rPr>
                <w:rFonts w:ascii="Verdana" w:hAnsi="Verdana"/>
                <w:sz w:val="20"/>
                <w:szCs w:val="20"/>
              </w:rPr>
              <w:t>~</w:t>
            </w:r>
            <w:r w:rsidRPr="00AA6160">
              <w:rPr>
                <w:rFonts w:ascii="Verdana" w:hAnsi="Verdana"/>
                <w:sz w:val="20"/>
                <w:szCs w:val="20"/>
              </w:rPr>
              <w:t xml:space="preserve">100k working population and </w:t>
            </w:r>
            <w:r w:rsidR="00A528C1">
              <w:rPr>
                <w:rFonts w:ascii="Verdana" w:hAnsi="Verdana"/>
                <w:sz w:val="20"/>
                <w:szCs w:val="20"/>
              </w:rPr>
              <w:t>~</w:t>
            </w:r>
            <w:r w:rsidRPr="00AA6160">
              <w:rPr>
                <w:rFonts w:ascii="Verdana" w:hAnsi="Verdana"/>
                <w:sz w:val="20"/>
                <w:szCs w:val="20"/>
              </w:rPr>
              <w:t>22k not working. About half of the</w:t>
            </w:r>
            <w:r w:rsidR="00A528C1">
              <w:rPr>
                <w:rFonts w:ascii="Verdana" w:hAnsi="Verdana"/>
                <w:sz w:val="20"/>
                <w:szCs w:val="20"/>
              </w:rPr>
              <w:t xml:space="preserve"> latter</w:t>
            </w:r>
            <w:r w:rsidRPr="00AA6160">
              <w:rPr>
                <w:rFonts w:ascii="Verdana" w:hAnsi="Verdana"/>
                <w:sz w:val="20"/>
                <w:szCs w:val="20"/>
              </w:rPr>
              <w:t xml:space="preserve"> could be in the workplace</w:t>
            </w:r>
            <w:r w:rsidR="00A528C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A6160">
              <w:rPr>
                <w:rFonts w:ascii="Verdana" w:hAnsi="Verdana"/>
                <w:sz w:val="20"/>
                <w:szCs w:val="20"/>
              </w:rPr>
              <w:t>which is where employability work comes in, and</w:t>
            </w:r>
            <w:r w:rsidR="00275241">
              <w:rPr>
                <w:rFonts w:ascii="Verdana" w:hAnsi="Verdana"/>
                <w:sz w:val="20"/>
                <w:szCs w:val="20"/>
              </w:rPr>
              <w:t xml:space="preserve"> the </w:t>
            </w:r>
            <w:r w:rsidRPr="00AA6160">
              <w:rPr>
                <w:rFonts w:ascii="Verdana" w:hAnsi="Verdana"/>
                <w:sz w:val="20"/>
                <w:szCs w:val="20"/>
              </w:rPr>
              <w:t xml:space="preserve"> college links people up with growth sectors too. Universities </w:t>
            </w:r>
            <w:r w:rsidR="00275241">
              <w:rPr>
                <w:rFonts w:ascii="Verdana" w:hAnsi="Verdana"/>
                <w:sz w:val="20"/>
                <w:szCs w:val="20"/>
              </w:rPr>
              <w:t xml:space="preserve">are </w:t>
            </w:r>
            <w:r w:rsidRPr="00AA6160">
              <w:rPr>
                <w:rFonts w:ascii="Verdana" w:hAnsi="Verdana"/>
                <w:sz w:val="20"/>
                <w:szCs w:val="20"/>
              </w:rPr>
              <w:t>also involved</w:t>
            </w:r>
          </w:p>
          <w:p w14:paraId="4A76ADFB" w14:textId="06E39662" w:rsidR="00AA6160" w:rsidRPr="000728E4" w:rsidRDefault="00AA6160" w:rsidP="000728E4">
            <w:pPr>
              <w:pStyle w:val="ListParagraph"/>
              <w:numPr>
                <w:ilvl w:val="1"/>
                <w:numId w:val="33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0728E4">
              <w:rPr>
                <w:rFonts w:ascii="Verdana" w:hAnsi="Verdana"/>
                <w:sz w:val="20"/>
                <w:szCs w:val="20"/>
              </w:rPr>
              <w:t xml:space="preserve">Simon </w:t>
            </w:r>
            <w:r w:rsidR="000728E4">
              <w:rPr>
                <w:rFonts w:ascii="Verdana" w:hAnsi="Verdana"/>
                <w:sz w:val="20"/>
                <w:szCs w:val="20"/>
              </w:rPr>
              <w:t>indicated that</w:t>
            </w:r>
            <w:r w:rsidRPr="000728E4">
              <w:rPr>
                <w:rFonts w:ascii="Verdana" w:hAnsi="Verdana"/>
                <w:sz w:val="20"/>
                <w:szCs w:val="20"/>
              </w:rPr>
              <w:t xml:space="preserve"> recent </w:t>
            </w:r>
            <w:r w:rsidR="00015183">
              <w:rPr>
                <w:rFonts w:ascii="Verdana" w:hAnsi="Verdana"/>
                <w:sz w:val="20"/>
                <w:szCs w:val="20"/>
              </w:rPr>
              <w:t>Scottish Government</w:t>
            </w:r>
            <w:r w:rsidRPr="000728E4">
              <w:rPr>
                <w:rFonts w:ascii="Verdana" w:hAnsi="Verdana"/>
                <w:sz w:val="20"/>
                <w:szCs w:val="20"/>
              </w:rPr>
              <w:t xml:space="preserve"> conversations </w:t>
            </w:r>
            <w:r w:rsidR="000728E4">
              <w:rPr>
                <w:rFonts w:ascii="Verdana" w:hAnsi="Verdana"/>
                <w:sz w:val="20"/>
                <w:szCs w:val="20"/>
              </w:rPr>
              <w:t xml:space="preserve">have been </w:t>
            </w:r>
            <w:r w:rsidRPr="000728E4">
              <w:rPr>
                <w:rFonts w:ascii="Verdana" w:hAnsi="Verdana"/>
                <w:sz w:val="20"/>
                <w:szCs w:val="20"/>
              </w:rPr>
              <w:t>around joining up and aligning comm</w:t>
            </w:r>
            <w:r w:rsidR="000728E4">
              <w:rPr>
                <w:rFonts w:ascii="Verdana" w:hAnsi="Verdana"/>
                <w:sz w:val="20"/>
                <w:szCs w:val="20"/>
              </w:rPr>
              <w:t>unication</w:t>
            </w:r>
            <w:r w:rsidRPr="000728E4">
              <w:rPr>
                <w:rFonts w:ascii="Verdana" w:hAnsi="Verdana"/>
                <w:sz w:val="20"/>
                <w:szCs w:val="20"/>
              </w:rPr>
              <w:t xml:space="preserve">s. </w:t>
            </w:r>
            <w:r w:rsidR="000728E4">
              <w:rPr>
                <w:rFonts w:ascii="Verdana" w:hAnsi="Verdana"/>
                <w:sz w:val="20"/>
                <w:szCs w:val="20"/>
              </w:rPr>
              <w:t>Their i</w:t>
            </w:r>
            <w:r w:rsidRPr="000728E4">
              <w:rPr>
                <w:rFonts w:ascii="Verdana" w:hAnsi="Verdana"/>
                <w:sz w:val="20"/>
                <w:szCs w:val="20"/>
              </w:rPr>
              <w:t xml:space="preserve">nitial </w:t>
            </w:r>
            <w:r w:rsidR="000728E4">
              <w:rPr>
                <w:rFonts w:ascii="Verdana" w:hAnsi="Verdana"/>
                <w:sz w:val="20"/>
                <w:szCs w:val="20"/>
              </w:rPr>
              <w:t>query</w:t>
            </w:r>
            <w:r w:rsidRPr="000728E4">
              <w:rPr>
                <w:rFonts w:ascii="Verdana" w:hAnsi="Verdana"/>
                <w:sz w:val="20"/>
                <w:szCs w:val="20"/>
              </w:rPr>
              <w:t xml:space="preserve"> was ‘are partners on board</w:t>
            </w:r>
            <w:r w:rsidR="000728E4">
              <w:rPr>
                <w:rFonts w:ascii="Verdana" w:hAnsi="Verdana"/>
                <w:sz w:val="20"/>
                <w:szCs w:val="20"/>
              </w:rPr>
              <w:t xml:space="preserve"> and</w:t>
            </w:r>
            <w:r w:rsidRPr="000728E4">
              <w:rPr>
                <w:rFonts w:ascii="Verdana" w:hAnsi="Verdana"/>
                <w:sz w:val="20"/>
                <w:szCs w:val="20"/>
              </w:rPr>
              <w:t xml:space="preserve"> providing support for initiatives</w:t>
            </w:r>
            <w:r w:rsidR="000728E4">
              <w:rPr>
                <w:rFonts w:ascii="Verdana" w:hAnsi="Verdana"/>
                <w:sz w:val="20"/>
                <w:szCs w:val="20"/>
              </w:rPr>
              <w:t>?’</w:t>
            </w:r>
            <w:r w:rsidRPr="000728E4">
              <w:rPr>
                <w:rFonts w:ascii="Verdana" w:hAnsi="Verdana"/>
                <w:sz w:val="20"/>
                <w:szCs w:val="20"/>
              </w:rPr>
              <w:t>. We are, but need to show it more / better</w:t>
            </w:r>
          </w:p>
          <w:p w14:paraId="78D2FD3B" w14:textId="77777777" w:rsidR="00297682" w:rsidRDefault="00AA6160" w:rsidP="00AA6160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AA6160">
              <w:rPr>
                <w:rFonts w:ascii="Verdana" w:hAnsi="Verdana"/>
                <w:sz w:val="20"/>
                <w:szCs w:val="20"/>
              </w:rPr>
              <w:lastRenderedPageBreak/>
              <w:t xml:space="preserve">Christina </w:t>
            </w:r>
            <w:r w:rsidR="00015183">
              <w:rPr>
                <w:rFonts w:ascii="Verdana" w:hAnsi="Verdana"/>
                <w:sz w:val="20"/>
                <w:szCs w:val="20"/>
              </w:rPr>
              <w:t>added that</w:t>
            </w:r>
            <w:r w:rsidRPr="00AA6160">
              <w:rPr>
                <w:rFonts w:ascii="Verdana" w:hAnsi="Verdana"/>
                <w:sz w:val="20"/>
                <w:szCs w:val="20"/>
              </w:rPr>
              <w:t xml:space="preserve"> people ask every day ‘so what?’</w:t>
            </w:r>
            <w:r w:rsidR="0001518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A6160">
              <w:rPr>
                <w:rFonts w:ascii="Verdana" w:hAnsi="Verdana"/>
                <w:sz w:val="20"/>
                <w:szCs w:val="20"/>
              </w:rPr>
              <w:t>what does it mean for them? Impacts in local communities need to be promoted better. How does it align with anchor strategies or NHS</w:t>
            </w:r>
            <w:r w:rsidR="00297682">
              <w:rPr>
                <w:rFonts w:ascii="Verdana" w:hAnsi="Verdana"/>
                <w:sz w:val="20"/>
                <w:szCs w:val="20"/>
              </w:rPr>
              <w:t>?</w:t>
            </w:r>
          </w:p>
          <w:p w14:paraId="45FD5977" w14:textId="36D55DF1" w:rsidR="00AA6160" w:rsidRPr="00AA6160" w:rsidRDefault="00AA6160" w:rsidP="00297682">
            <w:pPr>
              <w:pStyle w:val="ListParagraph"/>
              <w:numPr>
                <w:ilvl w:val="1"/>
                <w:numId w:val="33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AA6160">
              <w:rPr>
                <w:rFonts w:ascii="Verdana" w:hAnsi="Verdana"/>
                <w:sz w:val="20"/>
                <w:szCs w:val="20"/>
              </w:rPr>
              <w:t xml:space="preserve">Robin </w:t>
            </w:r>
            <w:r w:rsidR="00297682">
              <w:rPr>
                <w:rFonts w:ascii="Verdana" w:hAnsi="Verdana"/>
                <w:sz w:val="20"/>
                <w:szCs w:val="20"/>
              </w:rPr>
              <w:t xml:space="preserve">responded that </w:t>
            </w:r>
            <w:r w:rsidRPr="00AA6160">
              <w:rPr>
                <w:rFonts w:ascii="Verdana" w:hAnsi="Verdana"/>
                <w:sz w:val="20"/>
                <w:szCs w:val="20"/>
              </w:rPr>
              <w:t>they</w:t>
            </w:r>
            <w:r w:rsidR="00297682">
              <w:rPr>
                <w:rFonts w:ascii="Verdana" w:hAnsi="Verdana"/>
                <w:sz w:val="20"/>
                <w:szCs w:val="20"/>
              </w:rPr>
              <w:t xml:space="preserve"> a</w:t>
            </w:r>
            <w:r w:rsidRPr="00AA6160">
              <w:rPr>
                <w:rFonts w:ascii="Verdana" w:hAnsi="Verdana"/>
                <w:sz w:val="20"/>
                <w:szCs w:val="20"/>
              </w:rPr>
              <w:t xml:space="preserve">re not directly involved in this but there is regular liaison with NHS. NHS </w:t>
            </w:r>
            <w:r w:rsidR="00573DC3">
              <w:rPr>
                <w:rFonts w:ascii="Verdana" w:hAnsi="Verdana"/>
                <w:sz w:val="20"/>
                <w:szCs w:val="20"/>
              </w:rPr>
              <w:t>has</w:t>
            </w:r>
            <w:r w:rsidRPr="00AA6160">
              <w:rPr>
                <w:rFonts w:ascii="Verdana" w:hAnsi="Verdana"/>
                <w:sz w:val="20"/>
                <w:szCs w:val="20"/>
              </w:rPr>
              <w:t xml:space="preserve"> capacity issues around dealing with mental health issues for young people which probably keeps many out of employment</w:t>
            </w:r>
          </w:p>
          <w:p w14:paraId="235DF78F" w14:textId="30FE0958" w:rsidR="00AA6160" w:rsidRPr="00AA6160" w:rsidRDefault="00AA6160" w:rsidP="00AA6160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AA6160">
              <w:rPr>
                <w:rFonts w:ascii="Verdana" w:hAnsi="Verdana"/>
                <w:sz w:val="20"/>
                <w:szCs w:val="20"/>
              </w:rPr>
              <w:t xml:space="preserve">Nicky </w:t>
            </w:r>
            <w:r w:rsidR="00573DC3">
              <w:rPr>
                <w:rFonts w:ascii="Verdana" w:hAnsi="Verdana"/>
                <w:sz w:val="20"/>
                <w:szCs w:val="20"/>
              </w:rPr>
              <w:t>asked</w:t>
            </w:r>
            <w:r w:rsidRPr="00AA6160">
              <w:rPr>
                <w:rFonts w:ascii="Verdana" w:hAnsi="Verdana"/>
                <w:sz w:val="20"/>
                <w:szCs w:val="20"/>
              </w:rPr>
              <w:t xml:space="preserve"> what does the locality approach to these priorities look like? There is a need to link in with community enterprises. Looking at training on ambition raising across Tayside involving the local TSIs. </w:t>
            </w:r>
            <w:r w:rsidR="00C86212">
              <w:rPr>
                <w:rFonts w:ascii="Verdana" w:hAnsi="Verdana"/>
                <w:sz w:val="20"/>
                <w:szCs w:val="20"/>
              </w:rPr>
              <w:t>This w</w:t>
            </w:r>
            <w:r w:rsidRPr="00AA6160">
              <w:rPr>
                <w:rFonts w:ascii="Verdana" w:hAnsi="Verdana"/>
                <w:sz w:val="20"/>
                <w:szCs w:val="20"/>
              </w:rPr>
              <w:t>ill help increase community ownership of ‘things’</w:t>
            </w:r>
          </w:p>
          <w:p w14:paraId="69F33779" w14:textId="1ED9104B" w:rsidR="00B97E2D" w:rsidRPr="00B97E2D" w:rsidRDefault="00AA6160" w:rsidP="0035579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A6160">
              <w:rPr>
                <w:rFonts w:ascii="Verdana" w:hAnsi="Verdana"/>
                <w:sz w:val="20"/>
                <w:szCs w:val="20"/>
              </w:rPr>
              <w:t xml:space="preserve">Negative press contributes to </w:t>
            </w:r>
            <w:r w:rsidR="00C55EF9">
              <w:rPr>
                <w:rFonts w:ascii="Verdana" w:hAnsi="Verdana"/>
                <w:sz w:val="20"/>
                <w:szCs w:val="20"/>
              </w:rPr>
              <w:t>negative public perception of progress in Dundee</w:t>
            </w:r>
            <w:r w:rsidR="000650F4">
              <w:rPr>
                <w:rFonts w:ascii="Verdana" w:hAnsi="Verdana"/>
                <w:sz w:val="20"/>
                <w:szCs w:val="20"/>
              </w:rPr>
              <w:t>. I</w:t>
            </w:r>
            <w:r w:rsidRPr="00AA6160">
              <w:rPr>
                <w:rFonts w:ascii="Verdana" w:hAnsi="Verdana"/>
                <w:sz w:val="20"/>
                <w:szCs w:val="20"/>
              </w:rPr>
              <w:t xml:space="preserve">f we can look at more positive outputs this would be very helpful and make a day to day difference. Greg </w:t>
            </w:r>
            <w:r w:rsidR="00540B1C">
              <w:rPr>
                <w:rFonts w:ascii="Verdana" w:hAnsi="Verdana"/>
                <w:sz w:val="20"/>
                <w:szCs w:val="20"/>
              </w:rPr>
              <w:t xml:space="preserve">commented that it is </w:t>
            </w:r>
            <w:r w:rsidRPr="00AA6160">
              <w:rPr>
                <w:rFonts w:ascii="Verdana" w:hAnsi="Verdana"/>
                <w:sz w:val="20"/>
                <w:szCs w:val="20"/>
              </w:rPr>
              <w:t xml:space="preserve">amazing that Northwood </w:t>
            </w:r>
            <w:r w:rsidR="005C0FD2">
              <w:rPr>
                <w:rFonts w:ascii="Verdana" w:hAnsi="Verdana"/>
                <w:sz w:val="20"/>
                <w:szCs w:val="20"/>
              </w:rPr>
              <w:t xml:space="preserve">Trust </w:t>
            </w:r>
            <w:r w:rsidRPr="00AA6160">
              <w:rPr>
                <w:rFonts w:ascii="Verdana" w:hAnsi="Verdana"/>
                <w:sz w:val="20"/>
                <w:szCs w:val="20"/>
              </w:rPr>
              <w:t>give out £4m a year for charitable causes</w:t>
            </w:r>
            <w:r w:rsidR="00540B1C">
              <w:rPr>
                <w:rFonts w:ascii="Verdana" w:hAnsi="Verdana"/>
                <w:sz w:val="20"/>
                <w:szCs w:val="20"/>
              </w:rPr>
              <w:t xml:space="preserve"> but do not get according press coverage</w:t>
            </w:r>
            <w:r w:rsidRPr="00AA6160">
              <w:rPr>
                <w:rFonts w:ascii="Verdana" w:hAnsi="Verdana"/>
                <w:sz w:val="20"/>
                <w:szCs w:val="20"/>
              </w:rPr>
              <w:t xml:space="preserve">. Murray </w:t>
            </w:r>
            <w:r w:rsidR="005C0FD2">
              <w:rPr>
                <w:rFonts w:ascii="Verdana" w:hAnsi="Verdana"/>
                <w:sz w:val="20"/>
                <w:szCs w:val="20"/>
              </w:rPr>
              <w:t xml:space="preserve">asked if Northwood </w:t>
            </w:r>
            <w:r w:rsidRPr="00AA6160">
              <w:rPr>
                <w:rFonts w:ascii="Verdana" w:hAnsi="Verdana"/>
                <w:sz w:val="20"/>
                <w:szCs w:val="20"/>
              </w:rPr>
              <w:t xml:space="preserve">could be invited to </w:t>
            </w:r>
            <w:r w:rsidR="009D218F">
              <w:rPr>
                <w:rFonts w:ascii="Verdana" w:hAnsi="Verdana"/>
                <w:sz w:val="20"/>
                <w:szCs w:val="20"/>
              </w:rPr>
              <w:t xml:space="preserve">present to </w:t>
            </w:r>
            <w:r w:rsidRPr="00AA6160">
              <w:rPr>
                <w:rFonts w:ascii="Verdana" w:hAnsi="Verdana"/>
                <w:sz w:val="20"/>
                <w:szCs w:val="20"/>
              </w:rPr>
              <w:t xml:space="preserve">the DPMG? Greg </w:t>
            </w:r>
            <w:r w:rsidR="005C0FD2">
              <w:rPr>
                <w:rFonts w:ascii="Verdana" w:hAnsi="Verdana"/>
                <w:sz w:val="20"/>
                <w:szCs w:val="20"/>
              </w:rPr>
              <w:t xml:space="preserve">to </w:t>
            </w:r>
            <w:r w:rsidR="0035579D">
              <w:rPr>
                <w:rFonts w:ascii="Verdana" w:hAnsi="Verdana"/>
                <w:sz w:val="20"/>
                <w:szCs w:val="20"/>
              </w:rPr>
              <w:t>extend the offer.</w:t>
            </w:r>
          </w:p>
        </w:tc>
        <w:tc>
          <w:tcPr>
            <w:tcW w:w="1094" w:type="dxa"/>
            <w:shd w:val="clear" w:color="auto" w:fill="auto"/>
          </w:tcPr>
          <w:p w14:paraId="7F542D57" w14:textId="77777777" w:rsidR="005E74C9" w:rsidRDefault="005E74C9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F36B453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8F52E38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6E97B93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4824C17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004460C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EF75284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EF39279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1D4F9E1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E70FF16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A5AFB5B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DD00EF7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C0BE854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2CCDEE5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D6A7313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FAD6C3D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3FCA8A6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A64B7DA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5B896A7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7835F3F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DD242F5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E46A536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48F2246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639E9C9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4030A84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DA43B63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87F4FFD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AF4ED8D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FB19559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1DD775C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8A80287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4F5AA1A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02BE169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3726237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2B458A8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CA99DB2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4FC0807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ACFD696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E7CEE14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3BC5FB0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84C851E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197A026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4C472B0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FF17355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6F24253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C0973EB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83B231A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5E141D1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1F81E4F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64F1EE9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4A4C864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600C2B7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51F306A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0DE4C5B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001E214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92FD497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CED87B3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7079FCE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DD9EBF7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EAB907C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20B0CEF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A53A80C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DBCC602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3FB6FF7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DBFDB0A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7EB441D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0F256B8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EEBDBD8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D6EF67A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3AD5348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4A73763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4307178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BE20352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C99EA52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D3B4A68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9845091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0B50C77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9916401" w14:textId="77777777" w:rsidR="0035579D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2A4167E" w14:textId="4C027B47" w:rsidR="0035579D" w:rsidRPr="007D4A36" w:rsidRDefault="0035579D" w:rsidP="005E74C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GC</w:t>
            </w:r>
          </w:p>
        </w:tc>
      </w:tr>
      <w:tr w:rsidR="002E0CF7" w:rsidRPr="007D4A36" w14:paraId="0AF7DC99" w14:textId="77777777" w:rsidTr="570E6144">
        <w:tc>
          <w:tcPr>
            <w:tcW w:w="564" w:type="dxa"/>
            <w:shd w:val="clear" w:color="auto" w:fill="auto"/>
          </w:tcPr>
          <w:p w14:paraId="5766E9D2" w14:textId="77777777" w:rsidR="002E0CF7" w:rsidRDefault="002E0CF7" w:rsidP="00E84C1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22250FEE" w14:textId="77777777" w:rsidR="002E0CF7" w:rsidRPr="00E84C14" w:rsidRDefault="002E0CF7" w:rsidP="00E84C1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02E0F3DB" w14:textId="77777777" w:rsidR="002E0CF7" w:rsidRPr="007D4A36" w:rsidRDefault="002E0CF7" w:rsidP="00DE40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6CB4" w:rsidRPr="007D4A36" w14:paraId="6E6C5061" w14:textId="77777777" w:rsidTr="570E6144">
        <w:tc>
          <w:tcPr>
            <w:tcW w:w="564" w:type="dxa"/>
            <w:shd w:val="clear" w:color="auto" w:fill="auto"/>
          </w:tcPr>
          <w:p w14:paraId="47FE1012" w14:textId="596CF35A" w:rsidR="00676CB4" w:rsidRPr="007D4A36" w:rsidRDefault="002E0CF7" w:rsidP="002E0CF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c.</w:t>
            </w:r>
          </w:p>
        </w:tc>
        <w:tc>
          <w:tcPr>
            <w:tcW w:w="7368" w:type="dxa"/>
            <w:shd w:val="clear" w:color="auto" w:fill="auto"/>
          </w:tcPr>
          <w:p w14:paraId="78BB6E0F" w14:textId="2FC3A5EB" w:rsidR="00676CB4" w:rsidRPr="007D4A36" w:rsidRDefault="009261C2" w:rsidP="002809D8">
            <w:pPr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sz w:val="20"/>
                <w:szCs w:val="20"/>
                <w:u w:val="single"/>
              </w:rPr>
              <w:t xml:space="preserve">Climate </w:t>
            </w:r>
            <w:r w:rsidR="00611542">
              <w:rPr>
                <w:rFonts w:ascii="Verdana" w:hAnsi="Verdana" w:cs="Arial"/>
                <w:sz w:val="20"/>
                <w:szCs w:val="20"/>
                <w:u w:val="single"/>
              </w:rPr>
              <w:t>Leadership Group</w:t>
            </w:r>
          </w:p>
        </w:tc>
        <w:tc>
          <w:tcPr>
            <w:tcW w:w="1094" w:type="dxa"/>
            <w:shd w:val="clear" w:color="auto" w:fill="auto"/>
          </w:tcPr>
          <w:p w14:paraId="497A2864" w14:textId="77777777" w:rsidR="00676CB4" w:rsidRPr="007D4A36" w:rsidRDefault="00676CB4" w:rsidP="000829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E0CF7" w:rsidRPr="007D4A36" w14:paraId="23E09FE5" w14:textId="77777777" w:rsidTr="570E6144">
        <w:tc>
          <w:tcPr>
            <w:tcW w:w="564" w:type="dxa"/>
            <w:shd w:val="clear" w:color="auto" w:fill="auto"/>
          </w:tcPr>
          <w:p w14:paraId="0E7481C4" w14:textId="77777777" w:rsidR="002E0CF7" w:rsidRDefault="002E0CF7" w:rsidP="000829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0E89CAE9" w14:textId="77777777" w:rsidR="00081241" w:rsidRDefault="00960227" w:rsidP="0035579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Heather provided an update which included.</w:t>
            </w:r>
          </w:p>
          <w:p w14:paraId="3F5C7465" w14:textId="13015070" w:rsidR="00960227" w:rsidRDefault="00960227" w:rsidP="0096022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The Climate Leadership Group is </w:t>
            </w:r>
            <w:r w:rsidR="00170EAC">
              <w:rPr>
                <w:rFonts w:ascii="Verdana" w:hAnsi="Verdana" w:cs="Arial"/>
                <w:sz w:val="20"/>
                <w:szCs w:val="20"/>
              </w:rPr>
              <w:t>focussing on three main areas of work: District Heating, Adaptation and Communication</w:t>
            </w:r>
          </w:p>
          <w:p w14:paraId="486842EB" w14:textId="77777777" w:rsidR="00170EAC" w:rsidRDefault="00170EAC" w:rsidP="0096022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DC Thomson </w:t>
            </w:r>
            <w:r w:rsidR="007A45ED">
              <w:rPr>
                <w:rFonts w:ascii="Verdana" w:hAnsi="Verdana" w:cs="Arial"/>
                <w:sz w:val="20"/>
                <w:szCs w:val="20"/>
              </w:rPr>
              <w:t xml:space="preserve">is helping with communications as it can be hard to get stories out to the </w:t>
            </w:r>
            <w:proofErr w:type="gramStart"/>
            <w:r w:rsidR="007A45ED">
              <w:rPr>
                <w:rFonts w:ascii="Verdana" w:hAnsi="Verdana" w:cs="Arial"/>
                <w:sz w:val="20"/>
                <w:szCs w:val="20"/>
              </w:rPr>
              <w:t>general public</w:t>
            </w:r>
            <w:proofErr w:type="gramEnd"/>
          </w:p>
          <w:p w14:paraId="729E01E8" w14:textId="77777777" w:rsidR="007A45ED" w:rsidRDefault="00B94F05" w:rsidP="0096022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 technical assessment looking at the details of what to work on first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in regard to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district heating is </w:t>
            </w:r>
            <w:r w:rsidR="00F005B1">
              <w:rPr>
                <w:rFonts w:ascii="Verdana" w:hAnsi="Verdana" w:cs="Arial"/>
                <w:sz w:val="20"/>
                <w:szCs w:val="20"/>
              </w:rPr>
              <w:t>due in March 2025. The financial model to make it work will also be included in the report</w:t>
            </w:r>
            <w:r w:rsidR="00CB6620">
              <w:rPr>
                <w:rFonts w:ascii="Verdana" w:hAnsi="Verdana" w:cs="Arial"/>
                <w:sz w:val="20"/>
                <w:szCs w:val="20"/>
              </w:rPr>
              <w:t>. This will lead to real work for people too – there is currently £4.9bn in the Scottish Government for this</w:t>
            </w:r>
            <w:r w:rsidR="006008B4">
              <w:rPr>
                <w:rFonts w:ascii="Verdana" w:hAnsi="Verdana" w:cs="Arial"/>
                <w:sz w:val="20"/>
                <w:szCs w:val="20"/>
              </w:rPr>
              <w:t>, so workable plans are needed as soon as possible</w:t>
            </w:r>
          </w:p>
          <w:p w14:paraId="5EDDC9FF" w14:textId="77777777" w:rsidR="006008B4" w:rsidRDefault="006008B4" w:rsidP="0096022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Adaptation ties in with the City Plan and so needs to be added into this</w:t>
            </w:r>
            <w:r w:rsidR="00BF4CC8">
              <w:rPr>
                <w:rFonts w:ascii="Verdana" w:hAnsi="Verdana" w:cs="Arial"/>
                <w:sz w:val="20"/>
                <w:szCs w:val="20"/>
              </w:rPr>
              <w:t xml:space="preserve">. A climate Risk and Vulnerability Plan has been commissioned. Following on from that, </w:t>
            </w:r>
            <w:r w:rsidR="00BD740A">
              <w:rPr>
                <w:rFonts w:ascii="Verdana" w:hAnsi="Verdana" w:cs="Arial"/>
                <w:sz w:val="20"/>
                <w:szCs w:val="20"/>
              </w:rPr>
              <w:t xml:space="preserve">water resilience as a city will be looked at. </w:t>
            </w:r>
            <w:r w:rsidR="003A2116">
              <w:rPr>
                <w:rFonts w:ascii="Verdana" w:hAnsi="Verdana" w:cs="Arial"/>
                <w:sz w:val="20"/>
                <w:szCs w:val="20"/>
              </w:rPr>
              <w:t>As with district heating, real jobs will emerge for improving Dundee</w:t>
            </w:r>
          </w:p>
          <w:p w14:paraId="7508AE51" w14:textId="77777777" w:rsidR="009F7606" w:rsidRDefault="009F7606" w:rsidP="009F760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F9D775" w14:textId="77777777" w:rsidR="009F7606" w:rsidRDefault="009F7606" w:rsidP="009F760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Discussion followed that included:</w:t>
            </w:r>
          </w:p>
          <w:p w14:paraId="57A5E7C1" w14:textId="77777777" w:rsidR="009F7606" w:rsidRDefault="00E367C9" w:rsidP="009F7606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There is a need to join up developing energy solutions for the city and </w:t>
            </w:r>
            <w:r w:rsidR="000D6161">
              <w:rPr>
                <w:rFonts w:ascii="Verdana" w:hAnsi="Verdana" w:cs="Arial"/>
                <w:sz w:val="20"/>
                <w:szCs w:val="20"/>
              </w:rPr>
              <w:t>tackling fuel poverty. Within the plans, stage one is about how to make properties more fuel efficient</w:t>
            </w:r>
            <w:r w:rsidR="000E7F0E">
              <w:rPr>
                <w:rFonts w:ascii="Verdana" w:hAnsi="Verdana" w:cs="Arial"/>
                <w:sz w:val="20"/>
                <w:szCs w:val="20"/>
              </w:rPr>
              <w:t>, then moving to renewables. Consultants working on this are including ‘who needs this the most?’ in their calculations</w:t>
            </w:r>
            <w:r w:rsidR="00E17B1E">
              <w:rPr>
                <w:rFonts w:ascii="Verdana" w:hAnsi="Verdana" w:cs="Arial"/>
                <w:sz w:val="20"/>
                <w:szCs w:val="20"/>
              </w:rPr>
              <w:t xml:space="preserve"> based around the Scottish Index of Multiple Deprivation</w:t>
            </w:r>
          </w:p>
          <w:p w14:paraId="6FF9B80E" w14:textId="77777777" w:rsidR="00E17B1E" w:rsidRDefault="00E17B1E" w:rsidP="009F7606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There is a good opportunity for upskilling and reskilling people around insulation</w:t>
            </w:r>
          </w:p>
          <w:p w14:paraId="1D06D84D" w14:textId="77777777" w:rsidR="00E17B1E" w:rsidRDefault="00961B1C" w:rsidP="009F7606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Private sector landlords are a known issue in relation to housing quality. Guidance and policies for private landlords are </w:t>
            </w:r>
            <w:r w:rsidR="000362C6">
              <w:rPr>
                <w:rFonts w:ascii="Verdana" w:hAnsi="Verdana" w:cs="Arial"/>
                <w:sz w:val="20"/>
                <w:szCs w:val="20"/>
              </w:rPr>
              <w:t>being looked at, e.g. properties cannot be sold unless they meet certain criteria</w:t>
            </w:r>
          </w:p>
          <w:p w14:paraId="095C9FDF" w14:textId="77777777" w:rsidR="0054494A" w:rsidRDefault="00312419" w:rsidP="0054494A">
            <w:pPr>
              <w:pStyle w:val="ListParagraph"/>
              <w:numPr>
                <w:ilvl w:val="1"/>
                <w:numId w:val="37"/>
              </w:numPr>
              <w:ind w:left="714" w:hanging="357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Where people live in tenements (44% </w:t>
            </w:r>
            <w:r w:rsidR="0054494A">
              <w:rPr>
                <w:rFonts w:ascii="Verdana" w:hAnsi="Verdana" w:cs="Arial"/>
                <w:sz w:val="20"/>
                <w:szCs w:val="20"/>
              </w:rPr>
              <w:t>of households)</w:t>
            </w:r>
            <w:r>
              <w:rPr>
                <w:rFonts w:ascii="Verdana" w:hAnsi="Verdana" w:cs="Arial"/>
                <w:sz w:val="20"/>
                <w:szCs w:val="20"/>
              </w:rPr>
              <w:t>, it will be hard to install sufficient heat pumps</w:t>
            </w:r>
          </w:p>
          <w:p w14:paraId="26A2E93D" w14:textId="74FA8B18" w:rsidR="00312419" w:rsidRPr="00441A02" w:rsidRDefault="00441A02" w:rsidP="00441A02">
            <w:pPr>
              <w:pStyle w:val="ListParagraph"/>
              <w:numPr>
                <w:ilvl w:val="1"/>
                <w:numId w:val="37"/>
              </w:numPr>
              <w:ind w:left="714" w:hanging="357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 Fairness Leadership Panel are looking at private landlord issues too, including tenants knowing their rights which links to this</w:t>
            </w:r>
          </w:p>
        </w:tc>
        <w:tc>
          <w:tcPr>
            <w:tcW w:w="1094" w:type="dxa"/>
            <w:shd w:val="clear" w:color="auto" w:fill="auto"/>
          </w:tcPr>
          <w:p w14:paraId="52DA8301" w14:textId="77777777" w:rsidR="002E0CF7" w:rsidRPr="007D4A36" w:rsidRDefault="002E0CF7" w:rsidP="000829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E0CF7" w:rsidRPr="007D4A36" w14:paraId="6333FA42" w14:textId="77777777" w:rsidTr="570E6144">
        <w:tc>
          <w:tcPr>
            <w:tcW w:w="564" w:type="dxa"/>
            <w:shd w:val="clear" w:color="auto" w:fill="auto"/>
          </w:tcPr>
          <w:p w14:paraId="36BF6AD1" w14:textId="77777777" w:rsidR="002E0CF7" w:rsidRDefault="002E0CF7" w:rsidP="000829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6871A692" w14:textId="77777777" w:rsidR="002E0CF7" w:rsidRPr="007D4A36" w:rsidRDefault="002E0CF7" w:rsidP="002809D8">
            <w:pPr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1094" w:type="dxa"/>
            <w:shd w:val="clear" w:color="auto" w:fill="auto"/>
          </w:tcPr>
          <w:p w14:paraId="6B10164A" w14:textId="77777777" w:rsidR="002E0CF7" w:rsidRPr="007D4A36" w:rsidRDefault="002E0CF7" w:rsidP="000829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524A2" w:rsidRPr="007D4A36" w14:paraId="62F2C397" w14:textId="77777777" w:rsidTr="570E6144">
        <w:tc>
          <w:tcPr>
            <w:tcW w:w="564" w:type="dxa"/>
            <w:shd w:val="clear" w:color="auto" w:fill="auto"/>
          </w:tcPr>
          <w:p w14:paraId="73B3542C" w14:textId="3147323F" w:rsidR="00F524A2" w:rsidRPr="007D4A36" w:rsidRDefault="0011396F" w:rsidP="0008293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E4165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7368" w:type="dxa"/>
            <w:shd w:val="clear" w:color="auto" w:fill="auto"/>
          </w:tcPr>
          <w:p w14:paraId="41B10C3A" w14:textId="0634713B" w:rsidR="008B35E1" w:rsidRPr="007D4A36" w:rsidRDefault="0032483C" w:rsidP="004C7075">
            <w:pPr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sz w:val="20"/>
                <w:szCs w:val="20"/>
                <w:u w:val="single"/>
              </w:rPr>
              <w:t>Local Planning &amp; Locality Leadership Update</w:t>
            </w:r>
          </w:p>
        </w:tc>
        <w:tc>
          <w:tcPr>
            <w:tcW w:w="1094" w:type="dxa"/>
            <w:shd w:val="clear" w:color="auto" w:fill="auto"/>
          </w:tcPr>
          <w:p w14:paraId="402EEACE" w14:textId="77777777" w:rsidR="00F524A2" w:rsidRPr="007D4A36" w:rsidRDefault="00F524A2" w:rsidP="005A56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524A2" w:rsidRPr="007D4A36" w14:paraId="125B739E" w14:textId="77777777" w:rsidTr="570E6144">
        <w:tc>
          <w:tcPr>
            <w:tcW w:w="564" w:type="dxa"/>
            <w:shd w:val="clear" w:color="auto" w:fill="auto"/>
          </w:tcPr>
          <w:p w14:paraId="16466122" w14:textId="77777777" w:rsidR="00F524A2" w:rsidRPr="007D4A36" w:rsidRDefault="00F524A2" w:rsidP="000829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4EFFD15D" w14:textId="77777777" w:rsidR="00B8762F" w:rsidRDefault="00AF0264" w:rsidP="003248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Nicky provided an update which included:</w:t>
            </w:r>
          </w:p>
          <w:p w14:paraId="4C5EEB47" w14:textId="1D5628E8" w:rsidR="00AF0264" w:rsidRDefault="001B52D6" w:rsidP="00AF0264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A report on Local Community Planning Progress has been to DCC Committee</w:t>
            </w:r>
            <w:r w:rsidR="00A21ED5">
              <w:rPr>
                <w:rFonts w:ascii="Verdana" w:hAnsi="Verdana" w:cs="Arial"/>
                <w:bCs/>
                <w:sz w:val="20"/>
                <w:szCs w:val="20"/>
              </w:rPr>
              <w:t xml:space="preserve"> as part of the legislative requirement to publish progress on reducing inequalities</w:t>
            </w:r>
            <w:r w:rsidR="008F5936">
              <w:rPr>
                <w:rFonts w:ascii="Verdana" w:hAnsi="Verdana" w:cs="Arial"/>
                <w:bCs/>
                <w:sz w:val="20"/>
                <w:szCs w:val="20"/>
              </w:rPr>
              <w:t xml:space="preserve">. Nicky sought agreement of the DPMG that this shows </w:t>
            </w:r>
            <w:r w:rsidR="008679D4">
              <w:rPr>
                <w:rFonts w:ascii="Verdana" w:hAnsi="Verdana" w:cs="Arial"/>
                <w:bCs/>
                <w:sz w:val="20"/>
                <w:szCs w:val="20"/>
              </w:rPr>
              <w:t xml:space="preserve">that we are making progress in tackling inequalities and our City Plan priorities. </w:t>
            </w:r>
            <w:r w:rsidR="00EE2FB3">
              <w:rPr>
                <w:rFonts w:ascii="Verdana" w:hAnsi="Verdana" w:cs="Arial"/>
                <w:bCs/>
                <w:sz w:val="20"/>
                <w:szCs w:val="20"/>
              </w:rPr>
              <w:t>This was given</w:t>
            </w:r>
            <w:r w:rsidR="00451D33">
              <w:rPr>
                <w:rFonts w:ascii="Verdana" w:hAnsi="Verdana" w:cs="Arial"/>
                <w:bCs/>
                <w:sz w:val="20"/>
                <w:szCs w:val="20"/>
              </w:rPr>
              <w:t xml:space="preserve"> by the group</w:t>
            </w:r>
            <w:r w:rsidR="00EE2FB3">
              <w:rPr>
                <w:rFonts w:ascii="Verdana" w:hAnsi="Verdana" w:cs="Arial"/>
                <w:bCs/>
                <w:sz w:val="20"/>
                <w:szCs w:val="20"/>
              </w:rPr>
              <w:t xml:space="preserve">. </w:t>
            </w:r>
            <w:r w:rsidR="00B65E3D">
              <w:rPr>
                <w:rFonts w:ascii="Verdana" w:hAnsi="Verdana" w:cs="Arial"/>
                <w:bCs/>
                <w:sz w:val="20"/>
                <w:szCs w:val="20"/>
              </w:rPr>
              <w:t>Highlights include:</w:t>
            </w:r>
          </w:p>
          <w:p w14:paraId="6FEFD67D" w14:textId="77777777" w:rsidR="008679D4" w:rsidRDefault="00B65E3D" w:rsidP="008679D4">
            <w:pPr>
              <w:pStyle w:val="paragraph"/>
              <w:numPr>
                <w:ilvl w:val="1"/>
                <w:numId w:val="3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Eight Local Community Planning Partnerships</w:t>
            </w:r>
            <w:r w:rsidR="003C4C9E">
              <w:rPr>
                <w:rFonts w:ascii="Verdana" w:hAnsi="Verdana" w:cs="Arial"/>
                <w:bCs/>
                <w:sz w:val="20"/>
                <w:szCs w:val="20"/>
              </w:rPr>
              <w:t xml:space="preserve"> driving local priorities</w:t>
            </w:r>
          </w:p>
          <w:p w14:paraId="79E1C80A" w14:textId="77777777" w:rsidR="003C4C9E" w:rsidRDefault="003C4C9E" w:rsidP="008679D4">
            <w:pPr>
              <w:pStyle w:val="paragraph"/>
              <w:numPr>
                <w:ilvl w:val="1"/>
                <w:numId w:val="3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Over 10,000 citizen responses to consultations</w:t>
            </w:r>
          </w:p>
          <w:p w14:paraId="21831F48" w14:textId="77777777" w:rsidR="003C4C9E" w:rsidRDefault="003C4C9E" w:rsidP="008679D4">
            <w:pPr>
              <w:pStyle w:val="paragraph"/>
              <w:numPr>
                <w:ilvl w:val="1"/>
                <w:numId w:val="3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571 community members </w:t>
            </w:r>
            <w:r w:rsidR="00E165B2">
              <w:rPr>
                <w:rFonts w:ascii="Verdana" w:hAnsi="Verdana" w:cs="Arial"/>
                <w:bCs/>
                <w:sz w:val="20"/>
                <w:szCs w:val="20"/>
              </w:rPr>
              <w:t>directly involved in delivering services in their communities</w:t>
            </w:r>
          </w:p>
          <w:p w14:paraId="5AA73F80" w14:textId="77777777" w:rsidR="00E165B2" w:rsidRDefault="00E165B2" w:rsidP="008679D4">
            <w:pPr>
              <w:pStyle w:val="paragraph"/>
              <w:numPr>
                <w:ilvl w:val="1"/>
                <w:numId w:val="3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A HMIE inspection giving a very positive report </w:t>
            </w:r>
            <w:r w:rsidR="00D603F9">
              <w:rPr>
                <w:rFonts w:ascii="Verdana" w:hAnsi="Verdana" w:cs="Arial"/>
                <w:bCs/>
                <w:sz w:val="20"/>
                <w:szCs w:val="20"/>
              </w:rPr>
              <w:t>on the involvement of adults and young people across the city</w:t>
            </w:r>
          </w:p>
          <w:p w14:paraId="074A5898" w14:textId="77777777" w:rsidR="00D603F9" w:rsidRDefault="00D603F9" w:rsidP="00D603F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Nicky </w:t>
            </w:r>
            <w:r w:rsidR="00EE2FB3">
              <w:rPr>
                <w:rFonts w:ascii="Verdana" w:hAnsi="Verdana" w:cs="Arial"/>
                <w:bCs/>
                <w:sz w:val="20"/>
                <w:szCs w:val="20"/>
              </w:rPr>
              <w:t>to send a version of the report that includes progress bars to Paul D for circulation to the group</w:t>
            </w:r>
          </w:p>
          <w:p w14:paraId="41B36ADF" w14:textId="77777777" w:rsidR="00451D33" w:rsidRDefault="00DD751F" w:rsidP="00D603F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The ADP devolved funding of £80k pa to implement local programmes</w:t>
            </w:r>
            <w:r w:rsidR="00FF7639">
              <w:rPr>
                <w:rFonts w:ascii="Verdana" w:hAnsi="Verdana" w:cs="Arial"/>
                <w:bCs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support </w:t>
            </w:r>
            <w:r w:rsidR="00FF7639">
              <w:rPr>
                <w:rFonts w:ascii="Verdana" w:hAnsi="Verdana" w:cs="Arial"/>
                <w:bCs/>
                <w:sz w:val="20"/>
                <w:szCs w:val="20"/>
              </w:rPr>
              <w:t>and preventative work has led to some impressive results including:</w:t>
            </w:r>
          </w:p>
          <w:p w14:paraId="187EF0F0" w14:textId="77777777" w:rsidR="00FF7639" w:rsidRDefault="00025FD3" w:rsidP="00FF7639">
            <w:pPr>
              <w:pStyle w:val="paragraph"/>
              <w:numPr>
                <w:ilvl w:val="1"/>
                <w:numId w:val="3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Family groups in Lochee and Strathmartine wards</w:t>
            </w:r>
          </w:p>
          <w:p w14:paraId="385E68D2" w14:textId="77777777" w:rsidR="00025FD3" w:rsidRDefault="00FC3A2A" w:rsidP="00FF7639">
            <w:pPr>
              <w:pStyle w:val="paragraph"/>
              <w:numPr>
                <w:ilvl w:val="1"/>
                <w:numId w:val="3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Peer Recovery group in Coldside ward</w:t>
            </w:r>
          </w:p>
          <w:p w14:paraId="66AA8717" w14:textId="77777777" w:rsidR="00FC3A2A" w:rsidRDefault="00FC3A2A" w:rsidP="00FF7639">
            <w:pPr>
              <w:pStyle w:val="paragraph"/>
              <w:numPr>
                <w:ilvl w:val="1"/>
                <w:numId w:val="3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Good engagement with schools</w:t>
            </w:r>
          </w:p>
          <w:p w14:paraId="2CB59500" w14:textId="77777777" w:rsidR="00FC3A2A" w:rsidRDefault="008B7E0A" w:rsidP="008B7E0A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In addition, those with lived experience of substance use are getting more involved with other civic activities too, e.g. </w:t>
            </w:r>
            <w:r w:rsidR="00020A98">
              <w:rPr>
                <w:rFonts w:ascii="Verdana" w:hAnsi="Verdana" w:cs="Arial"/>
                <w:bCs/>
                <w:sz w:val="20"/>
                <w:szCs w:val="20"/>
              </w:rPr>
              <w:t>CRF, community gardens, etc. which is an unplanned area of progress</w:t>
            </w:r>
          </w:p>
          <w:p w14:paraId="0B94C767" w14:textId="1DFBA02C" w:rsidR="00020A98" w:rsidRDefault="00020A98" w:rsidP="008B7E0A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Funding to continue this work is being sought for 2025-26. Dundee Partnership </w:t>
            </w:r>
            <w:r w:rsidR="008E6211">
              <w:rPr>
                <w:rFonts w:ascii="Verdana" w:hAnsi="Verdana" w:cs="Arial"/>
                <w:bCs/>
                <w:sz w:val="20"/>
                <w:szCs w:val="20"/>
              </w:rPr>
              <w:t>members</w:t>
            </w:r>
            <w:r w:rsidR="008C2663">
              <w:rPr>
                <w:rFonts w:ascii="Verdana" w:hAnsi="Verdana" w:cs="Arial"/>
                <w:bCs/>
                <w:sz w:val="20"/>
                <w:szCs w:val="20"/>
              </w:rPr>
              <w:t>‘ support</w:t>
            </w:r>
            <w:r w:rsidR="00776ECB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8C2663">
              <w:rPr>
                <w:rFonts w:ascii="Verdana" w:hAnsi="Verdana" w:cs="Arial"/>
                <w:bCs/>
                <w:sz w:val="20"/>
                <w:szCs w:val="20"/>
              </w:rPr>
              <w:t>would be welcome</w:t>
            </w:r>
          </w:p>
          <w:p w14:paraId="07904C7A" w14:textId="2ACFB0A8" w:rsidR="006D7161" w:rsidRDefault="006D7161" w:rsidP="008B7E0A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The Bella Centre also has some of its </w:t>
            </w:r>
            <w:r w:rsidR="00E33269">
              <w:rPr>
                <w:rFonts w:ascii="Verdana" w:hAnsi="Verdana" w:cs="Arial"/>
                <w:bCs/>
                <w:sz w:val="20"/>
                <w:szCs w:val="20"/>
              </w:rPr>
              <w:t xml:space="preserve">residents using the Hilltown Community Centre which has been very positive. </w:t>
            </w:r>
            <w:r w:rsidR="00DB19CB">
              <w:rPr>
                <w:rFonts w:ascii="Verdana" w:hAnsi="Verdana" w:cs="Arial"/>
                <w:bCs/>
                <w:sz w:val="20"/>
                <w:szCs w:val="20"/>
              </w:rPr>
              <w:t>Partners could support expansion of this type of work</w:t>
            </w:r>
          </w:p>
          <w:p w14:paraId="3AFC5FF2" w14:textId="77777777" w:rsidR="00AF7247" w:rsidRDefault="00AF7247" w:rsidP="00AF72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74164811" w14:textId="77777777" w:rsidR="00AF7247" w:rsidRDefault="00AF7247" w:rsidP="00AF72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Discussion followed which included:</w:t>
            </w:r>
          </w:p>
          <w:p w14:paraId="75A9EE7E" w14:textId="756B4C02" w:rsidR="00AF7247" w:rsidRDefault="005F1BA4" w:rsidP="00AF7247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Partners were asked to share Nicky’s report within their organisations</w:t>
            </w:r>
          </w:p>
          <w:p w14:paraId="54D53FB9" w14:textId="20381336" w:rsidR="00D53209" w:rsidRPr="0008584D" w:rsidRDefault="00845059" w:rsidP="00AF7247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Query raised as to whether some of the recovered proceeds of crime could be used to </w:t>
            </w:r>
            <w:r w:rsidR="00F1625E">
              <w:rPr>
                <w:rFonts w:ascii="Verdana" w:hAnsi="Verdana" w:cs="Arial"/>
                <w:bCs/>
                <w:sz w:val="20"/>
                <w:szCs w:val="20"/>
              </w:rPr>
              <w:t xml:space="preserve">fund this sort of </w:t>
            </w:r>
            <w:proofErr w:type="gramStart"/>
            <w:r w:rsidR="00F1625E">
              <w:rPr>
                <w:rFonts w:ascii="Verdana" w:hAnsi="Verdana" w:cs="Arial"/>
                <w:bCs/>
                <w:sz w:val="20"/>
                <w:szCs w:val="20"/>
              </w:rPr>
              <w:t>work?</w:t>
            </w:r>
            <w:proofErr w:type="gramEnd"/>
            <w:r w:rsidR="00F1625E">
              <w:rPr>
                <w:rFonts w:ascii="Verdana" w:hAnsi="Verdana" w:cs="Arial"/>
                <w:bCs/>
                <w:sz w:val="20"/>
                <w:szCs w:val="20"/>
              </w:rPr>
              <w:t xml:space="preserve"> Colin outlined that recovered money is spun back into central funds for Criminal Justice via the Scottish Government</w:t>
            </w:r>
            <w:r w:rsidR="006235EF">
              <w:rPr>
                <w:rFonts w:ascii="Verdana" w:hAnsi="Verdana" w:cs="Arial"/>
                <w:bCs/>
                <w:sz w:val="20"/>
                <w:szCs w:val="20"/>
              </w:rPr>
              <w:t xml:space="preserve">. Colin to enquire about getting some back for community allocation </w:t>
            </w:r>
            <w:r w:rsidR="0019376A">
              <w:rPr>
                <w:rFonts w:ascii="Verdana" w:hAnsi="Verdana" w:cs="Arial"/>
                <w:bCs/>
                <w:sz w:val="20"/>
                <w:szCs w:val="20"/>
              </w:rPr>
              <w:t>as</w:t>
            </w:r>
            <w:r w:rsidR="006235EF">
              <w:rPr>
                <w:rFonts w:ascii="Verdana" w:hAnsi="Verdana" w:cs="Arial"/>
                <w:bCs/>
                <w:sz w:val="20"/>
                <w:szCs w:val="20"/>
              </w:rPr>
              <w:t xml:space="preserve"> there has been a Cash for Communities Fund in the past</w:t>
            </w:r>
          </w:p>
        </w:tc>
        <w:tc>
          <w:tcPr>
            <w:tcW w:w="1094" w:type="dxa"/>
            <w:shd w:val="clear" w:color="auto" w:fill="auto"/>
          </w:tcPr>
          <w:p w14:paraId="5669AAD5" w14:textId="77777777" w:rsidR="00164AE6" w:rsidRDefault="00164AE6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0A7D122" w14:textId="77777777" w:rsidR="00EE2FB3" w:rsidRDefault="00EE2FB3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64CA1AA" w14:textId="77777777" w:rsidR="00EE2FB3" w:rsidRDefault="00EE2FB3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EE492AD" w14:textId="77777777" w:rsidR="00EE2FB3" w:rsidRDefault="00EE2FB3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48F1367" w14:textId="77777777" w:rsidR="00EE2FB3" w:rsidRDefault="00EE2FB3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5D010D9" w14:textId="77777777" w:rsidR="00EE2FB3" w:rsidRDefault="00EE2FB3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C3F192A" w14:textId="77777777" w:rsidR="00EE2FB3" w:rsidRDefault="00EE2FB3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431CF5A" w14:textId="77777777" w:rsidR="00EE2FB3" w:rsidRDefault="00EE2FB3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36CE494" w14:textId="77777777" w:rsidR="00EE2FB3" w:rsidRDefault="00EE2FB3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AFCB802" w14:textId="77777777" w:rsidR="00EE2FB3" w:rsidRDefault="00EE2FB3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C0BD24A" w14:textId="77777777" w:rsidR="00EE2FB3" w:rsidRDefault="00EE2FB3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97E430C" w14:textId="77777777" w:rsidR="005F7A41" w:rsidRDefault="005F7A41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2AEAD1F" w14:textId="77777777" w:rsidR="003A145E" w:rsidRDefault="003A145E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0CC1A7F" w14:textId="77777777" w:rsidR="00EE2FB3" w:rsidRDefault="00EE2FB3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A7C4301" w14:textId="77777777" w:rsidR="00EE2FB3" w:rsidRDefault="00EE2FB3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C3B17A9" w14:textId="77777777" w:rsidR="00EE2FB3" w:rsidRDefault="00EE2FB3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NM</w:t>
            </w:r>
          </w:p>
          <w:p w14:paraId="21EBE68C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BB97AB4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06062C1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EB9E448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946FCBA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D13B18E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10B459E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514CC8A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EF81AFE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1E75781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2E36986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95B288B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F1CC2C3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3229056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8E62122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AFF8E94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A8C532C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F7FCA78" w14:textId="77777777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EA65A30" w14:textId="718D3C12" w:rsidR="00D53209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All</w:t>
            </w:r>
          </w:p>
          <w:p w14:paraId="71BF7EC8" w14:textId="77777777" w:rsidR="006235EF" w:rsidRDefault="006235EF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975ECA4" w14:textId="77777777" w:rsidR="006235EF" w:rsidRDefault="006235EF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24C125F" w14:textId="77777777" w:rsidR="006235EF" w:rsidRDefault="006235EF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9A78300" w14:textId="77777777" w:rsidR="006235EF" w:rsidRDefault="006235EF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85E2AD5" w14:textId="3FF8A2BB" w:rsidR="006235EF" w:rsidRDefault="002F4D0D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CE</w:t>
            </w:r>
          </w:p>
          <w:p w14:paraId="5215333C" w14:textId="0308F53D" w:rsidR="00D53209" w:rsidRPr="007D4A36" w:rsidRDefault="00D53209" w:rsidP="00CF4A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524A2" w:rsidRPr="007D4A36" w14:paraId="0DCBB618" w14:textId="77777777" w:rsidTr="570E6144">
        <w:tc>
          <w:tcPr>
            <w:tcW w:w="564" w:type="dxa"/>
            <w:shd w:val="clear" w:color="auto" w:fill="auto"/>
          </w:tcPr>
          <w:p w14:paraId="596F40AD" w14:textId="77777777" w:rsidR="00F524A2" w:rsidRPr="007D4A36" w:rsidRDefault="00F524A2" w:rsidP="000829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1C11033E" w14:textId="77777777" w:rsidR="00F524A2" w:rsidRPr="00DF60C4" w:rsidRDefault="00F524A2" w:rsidP="002809D8">
            <w:pPr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1094" w:type="dxa"/>
            <w:shd w:val="clear" w:color="auto" w:fill="auto"/>
          </w:tcPr>
          <w:p w14:paraId="53B6258F" w14:textId="77777777" w:rsidR="00F524A2" w:rsidRPr="007D4A36" w:rsidRDefault="00F524A2" w:rsidP="005A56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30DA8" w:rsidRPr="007D4A36" w14:paraId="3F53C0B3" w14:textId="77777777" w:rsidTr="570E6144">
        <w:tc>
          <w:tcPr>
            <w:tcW w:w="564" w:type="dxa"/>
            <w:shd w:val="clear" w:color="auto" w:fill="auto"/>
          </w:tcPr>
          <w:p w14:paraId="77D45468" w14:textId="135F59C1" w:rsidR="00030DA8" w:rsidRPr="007D4A36" w:rsidRDefault="00EA2B64" w:rsidP="0008293B">
            <w:pPr>
              <w:rPr>
                <w:rFonts w:ascii="Verdana" w:hAnsi="Verdana" w:cs="Arial"/>
                <w:sz w:val="20"/>
                <w:szCs w:val="20"/>
              </w:rPr>
            </w:pPr>
            <w:r w:rsidRPr="007D4A36">
              <w:rPr>
                <w:rFonts w:ascii="Verdana" w:hAnsi="Verdana" w:cs="Arial"/>
                <w:sz w:val="20"/>
                <w:szCs w:val="20"/>
              </w:rPr>
              <w:t>6</w:t>
            </w:r>
            <w:r w:rsidR="00996E2D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7368" w:type="dxa"/>
            <w:shd w:val="clear" w:color="auto" w:fill="auto"/>
          </w:tcPr>
          <w:p w14:paraId="27B70754" w14:textId="7BD32B96" w:rsidR="00030DA8" w:rsidRPr="007D4A36" w:rsidRDefault="00B24F21" w:rsidP="002809D8">
            <w:pPr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sz w:val="20"/>
                <w:szCs w:val="20"/>
                <w:u w:val="single"/>
              </w:rPr>
              <w:t>Police Scotland: 2030 Vision</w:t>
            </w:r>
            <w:r w:rsidR="00CF1FE9">
              <w:rPr>
                <w:rFonts w:ascii="Verdana" w:hAnsi="Verdana" w:cs="Arial"/>
                <w:sz w:val="20"/>
                <w:szCs w:val="20"/>
                <w:u w:val="single"/>
              </w:rPr>
              <w:t xml:space="preserve"> &amp; Three Year Plan</w:t>
            </w:r>
          </w:p>
        </w:tc>
        <w:tc>
          <w:tcPr>
            <w:tcW w:w="1094" w:type="dxa"/>
            <w:shd w:val="clear" w:color="auto" w:fill="auto"/>
          </w:tcPr>
          <w:p w14:paraId="33A0EA92" w14:textId="77777777" w:rsidR="00030DA8" w:rsidRPr="007D4A36" w:rsidRDefault="00030DA8" w:rsidP="000829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30DA8" w:rsidRPr="007D4A36" w14:paraId="567E922B" w14:textId="77777777" w:rsidTr="570E6144">
        <w:tc>
          <w:tcPr>
            <w:tcW w:w="564" w:type="dxa"/>
            <w:shd w:val="clear" w:color="auto" w:fill="auto"/>
          </w:tcPr>
          <w:p w14:paraId="0B146ED1" w14:textId="77777777" w:rsidR="00030DA8" w:rsidRPr="007B31E1" w:rsidRDefault="00030DA8" w:rsidP="000829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60572CF6" w14:textId="344F0944" w:rsidR="007B31E1" w:rsidRPr="007B31E1" w:rsidRDefault="007B31E1" w:rsidP="00251C9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Colin </w:t>
            </w:r>
            <w:r w:rsidR="00251C9A">
              <w:rPr>
                <w:rFonts w:ascii="Verdana" w:hAnsi="Verdana"/>
                <w:sz w:val="20"/>
                <w:szCs w:val="20"/>
              </w:rPr>
              <w:t xml:space="preserve">provided some background information and </w:t>
            </w:r>
            <w:r w:rsidR="00E03C5C">
              <w:rPr>
                <w:rFonts w:ascii="Verdana" w:hAnsi="Verdana"/>
                <w:sz w:val="20"/>
                <w:szCs w:val="20"/>
              </w:rPr>
              <w:t xml:space="preserve">what </w:t>
            </w:r>
            <w:r w:rsidR="00251C9A">
              <w:rPr>
                <w:rFonts w:ascii="Verdana" w:hAnsi="Verdana"/>
                <w:sz w:val="20"/>
                <w:szCs w:val="20"/>
              </w:rPr>
              <w:t>Police Scotland’s 2030 Vision</w:t>
            </w:r>
            <w:r w:rsidR="00E03C5C">
              <w:rPr>
                <w:rFonts w:ascii="Verdana" w:hAnsi="Verdana"/>
                <w:sz w:val="20"/>
                <w:szCs w:val="20"/>
              </w:rPr>
              <w:t xml:space="preserve"> means locally</w:t>
            </w:r>
            <w:r w:rsidR="00251C9A">
              <w:rPr>
                <w:rFonts w:ascii="Verdana" w:hAnsi="Verdana"/>
                <w:sz w:val="20"/>
                <w:szCs w:val="20"/>
              </w:rPr>
              <w:t>. This included:</w:t>
            </w:r>
          </w:p>
          <w:p w14:paraId="53F882DA" w14:textId="4D6C2AA4" w:rsidR="007B31E1" w:rsidRPr="007B31E1" w:rsidRDefault="007B31E1" w:rsidP="00251C9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B31E1">
              <w:rPr>
                <w:rFonts w:ascii="Verdana" w:hAnsi="Verdana"/>
                <w:sz w:val="20"/>
                <w:szCs w:val="20"/>
              </w:rPr>
              <w:t>Police Scotland was formed</w:t>
            </w:r>
            <w:r w:rsidR="00540A0B">
              <w:rPr>
                <w:rFonts w:ascii="Verdana" w:hAnsi="Verdana"/>
                <w:sz w:val="20"/>
                <w:szCs w:val="20"/>
              </w:rPr>
              <w:t xml:space="preserve"> in 2013</w:t>
            </w:r>
            <w:r w:rsidR="00E82FA0">
              <w:rPr>
                <w:rFonts w:ascii="Verdana" w:hAnsi="Verdana"/>
                <w:sz w:val="20"/>
                <w:szCs w:val="20"/>
              </w:rPr>
              <w:t xml:space="preserve"> providing advantages as a national team while making</w:t>
            </w:r>
            <w:r w:rsidR="004B77F9">
              <w:rPr>
                <w:rFonts w:ascii="Verdana" w:hAnsi="Verdana"/>
                <w:sz w:val="20"/>
                <w:szCs w:val="20"/>
              </w:rPr>
              <w:t xml:space="preserve"> the </w:t>
            </w:r>
            <w:r w:rsidR="008B050E">
              <w:rPr>
                <w:rFonts w:ascii="Verdana" w:hAnsi="Verdana"/>
                <w:sz w:val="20"/>
                <w:szCs w:val="20"/>
              </w:rPr>
              <w:t>l</w:t>
            </w:r>
            <w:r w:rsidRPr="007B31E1">
              <w:rPr>
                <w:rFonts w:ascii="Verdana" w:hAnsi="Verdana"/>
                <w:sz w:val="20"/>
                <w:szCs w:val="20"/>
              </w:rPr>
              <w:t>ocal distribution of resources more difficult / limited</w:t>
            </w:r>
          </w:p>
          <w:p w14:paraId="7FC0DA61" w14:textId="74307223" w:rsidR="007B31E1" w:rsidRPr="007B31E1" w:rsidRDefault="00251C9A" w:rsidP="00251C9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There is </w:t>
            </w:r>
            <w:r w:rsidR="004B77F9">
              <w:rPr>
                <w:rFonts w:ascii="Verdana" w:hAnsi="Verdana"/>
                <w:sz w:val="20"/>
                <w:szCs w:val="20"/>
              </w:rPr>
              <w:t xml:space="preserve">to be </w:t>
            </w:r>
            <w:r>
              <w:rPr>
                <w:rFonts w:ascii="Verdana" w:hAnsi="Verdana"/>
                <w:sz w:val="20"/>
                <w:szCs w:val="20"/>
              </w:rPr>
              <w:t>a focus on s</w:t>
            </w:r>
            <w:r w:rsidR="007B31E1" w:rsidRPr="007B31E1">
              <w:rPr>
                <w:rFonts w:ascii="Verdana" w:hAnsi="Verdana"/>
                <w:sz w:val="20"/>
                <w:szCs w:val="20"/>
              </w:rPr>
              <w:t xml:space="preserve">afer communities, </w:t>
            </w:r>
            <w:r>
              <w:rPr>
                <w:rFonts w:ascii="Verdana" w:hAnsi="Verdana"/>
                <w:sz w:val="20"/>
                <w:szCs w:val="20"/>
              </w:rPr>
              <w:t xml:space="preserve">reducing </w:t>
            </w:r>
            <w:r w:rsidR="007B31E1" w:rsidRPr="007B31E1">
              <w:rPr>
                <w:rFonts w:ascii="Verdana" w:hAnsi="Verdana"/>
                <w:sz w:val="20"/>
                <w:szCs w:val="20"/>
              </w:rPr>
              <w:t xml:space="preserve"> crime, supporting victims, and </w:t>
            </w:r>
            <w:r>
              <w:rPr>
                <w:rFonts w:ascii="Verdana" w:hAnsi="Verdana"/>
                <w:sz w:val="20"/>
                <w:szCs w:val="20"/>
              </w:rPr>
              <w:t xml:space="preserve">having </w:t>
            </w:r>
            <w:r w:rsidR="007B31E1" w:rsidRPr="007B31E1">
              <w:rPr>
                <w:rFonts w:ascii="Verdana" w:hAnsi="Verdana"/>
                <w:sz w:val="20"/>
                <w:szCs w:val="20"/>
              </w:rPr>
              <w:t>a thriving workforce in the three year plan</w:t>
            </w:r>
          </w:p>
          <w:p w14:paraId="2486BEBD" w14:textId="3AC5319F" w:rsidR="007B31E1" w:rsidRPr="007B31E1" w:rsidRDefault="007B31E1" w:rsidP="00251C9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B31E1">
              <w:rPr>
                <w:rFonts w:ascii="Verdana" w:hAnsi="Verdana"/>
                <w:sz w:val="20"/>
                <w:szCs w:val="20"/>
              </w:rPr>
              <w:t xml:space="preserve">Body worn video coming to Tayside in Spring 2025 – </w:t>
            </w:r>
            <w:r w:rsidR="007A2CE2">
              <w:rPr>
                <w:rFonts w:ascii="Verdana" w:hAnsi="Verdana"/>
                <w:sz w:val="20"/>
                <w:szCs w:val="20"/>
              </w:rPr>
              <w:t xml:space="preserve">the first region in </w:t>
            </w:r>
            <w:r w:rsidRPr="007B31E1">
              <w:rPr>
                <w:rFonts w:ascii="Verdana" w:hAnsi="Verdana"/>
                <w:sz w:val="20"/>
                <w:szCs w:val="20"/>
              </w:rPr>
              <w:t xml:space="preserve">Scotland. </w:t>
            </w:r>
            <w:r w:rsidR="007A2CE2">
              <w:rPr>
                <w:rFonts w:ascii="Verdana" w:hAnsi="Verdana"/>
                <w:sz w:val="20"/>
                <w:szCs w:val="20"/>
              </w:rPr>
              <w:t>This</w:t>
            </w:r>
            <w:r w:rsidRPr="007B31E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40A0B">
              <w:rPr>
                <w:rFonts w:ascii="Verdana" w:hAnsi="Verdana"/>
                <w:sz w:val="20"/>
                <w:szCs w:val="20"/>
              </w:rPr>
              <w:t>should</w:t>
            </w:r>
            <w:r w:rsidRPr="007B31E1">
              <w:rPr>
                <w:rFonts w:ascii="Verdana" w:hAnsi="Verdana"/>
                <w:sz w:val="20"/>
                <w:szCs w:val="20"/>
              </w:rPr>
              <w:t xml:space="preserve"> help to build trust</w:t>
            </w:r>
            <w:r w:rsidR="007A2CE2">
              <w:rPr>
                <w:rFonts w:ascii="Verdana" w:hAnsi="Verdana"/>
                <w:sz w:val="20"/>
                <w:szCs w:val="20"/>
              </w:rPr>
              <w:t xml:space="preserve"> and </w:t>
            </w:r>
            <w:r w:rsidRPr="007B31E1">
              <w:rPr>
                <w:rFonts w:ascii="Verdana" w:hAnsi="Verdana"/>
                <w:sz w:val="20"/>
                <w:szCs w:val="20"/>
              </w:rPr>
              <w:t xml:space="preserve">have safer officers. </w:t>
            </w:r>
            <w:r w:rsidR="007A2CE2">
              <w:rPr>
                <w:rFonts w:ascii="Verdana" w:hAnsi="Verdana"/>
                <w:sz w:val="20"/>
                <w:szCs w:val="20"/>
              </w:rPr>
              <w:t>It w</w:t>
            </w:r>
            <w:r w:rsidRPr="007B31E1">
              <w:rPr>
                <w:rFonts w:ascii="Verdana" w:hAnsi="Verdana"/>
                <w:sz w:val="20"/>
                <w:szCs w:val="20"/>
              </w:rPr>
              <w:t>ill save court time too</w:t>
            </w:r>
          </w:p>
          <w:p w14:paraId="60502A1B" w14:textId="2805D896" w:rsidR="007B31E1" w:rsidRPr="007B31E1" w:rsidRDefault="00E03C5C" w:rsidP="00251C9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c</w:t>
            </w:r>
            <w:r w:rsidR="007B31E1" w:rsidRPr="007B31E1">
              <w:rPr>
                <w:rFonts w:ascii="Verdana" w:hAnsi="Verdana"/>
                <w:sz w:val="20"/>
                <w:szCs w:val="20"/>
              </w:rPr>
              <w:t>onsultation</w:t>
            </w:r>
            <w:r>
              <w:rPr>
                <w:rFonts w:ascii="Verdana" w:hAnsi="Verdana"/>
                <w:sz w:val="20"/>
                <w:szCs w:val="20"/>
              </w:rPr>
              <w:t xml:space="preserve"> will take place</w:t>
            </w:r>
            <w:r w:rsidR="007B31E1" w:rsidRPr="007B31E1">
              <w:rPr>
                <w:rFonts w:ascii="Verdana" w:hAnsi="Verdana"/>
                <w:sz w:val="20"/>
                <w:szCs w:val="20"/>
              </w:rPr>
              <w:t xml:space="preserve"> on some of </w:t>
            </w: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7B31E1" w:rsidRPr="007B31E1">
              <w:rPr>
                <w:rFonts w:ascii="Verdana" w:hAnsi="Verdana"/>
                <w:sz w:val="20"/>
                <w:szCs w:val="20"/>
              </w:rPr>
              <w:t xml:space="preserve">Police Scotland buildings </w:t>
            </w:r>
            <w:r>
              <w:rPr>
                <w:rFonts w:ascii="Verdana" w:hAnsi="Verdana"/>
                <w:sz w:val="20"/>
                <w:szCs w:val="20"/>
              </w:rPr>
              <w:t xml:space="preserve">in Dundee </w:t>
            </w:r>
            <w:r w:rsidR="007B31E1" w:rsidRPr="007B31E1">
              <w:rPr>
                <w:rFonts w:ascii="Verdana" w:hAnsi="Verdana"/>
                <w:sz w:val="20"/>
                <w:szCs w:val="20"/>
              </w:rPr>
              <w:t xml:space="preserve">being rationalised – including </w:t>
            </w: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7B31E1" w:rsidRPr="007B31E1">
              <w:rPr>
                <w:rFonts w:ascii="Verdana" w:hAnsi="Verdana"/>
                <w:sz w:val="20"/>
                <w:szCs w:val="20"/>
              </w:rPr>
              <w:t>central offices on Bell Street, and some local sub-stations. Bell Street does include the control room for the whole of Scotland</w:t>
            </w:r>
          </w:p>
          <w:p w14:paraId="7E6C38A7" w14:textId="58308A27" w:rsidR="007B31E1" w:rsidRPr="007B31E1" w:rsidRDefault="00E03C5C" w:rsidP="00251C9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A l</w:t>
            </w:r>
            <w:r w:rsidR="007B31E1" w:rsidRPr="007B31E1">
              <w:rPr>
                <w:rFonts w:ascii="Verdana" w:hAnsi="Verdana"/>
                <w:sz w:val="20"/>
                <w:szCs w:val="20"/>
              </w:rPr>
              <w:t>ocal police service and delivery review</w:t>
            </w:r>
            <w:r>
              <w:rPr>
                <w:rFonts w:ascii="Verdana" w:hAnsi="Verdana"/>
                <w:sz w:val="20"/>
                <w:szCs w:val="20"/>
              </w:rPr>
              <w:t xml:space="preserve"> will take place</w:t>
            </w:r>
            <w:r w:rsidR="007B31E1" w:rsidRPr="007B31E1">
              <w:rPr>
                <w:rFonts w:ascii="Verdana" w:hAnsi="Verdana"/>
                <w:sz w:val="20"/>
                <w:szCs w:val="20"/>
              </w:rPr>
              <w:t>. Community policing</w:t>
            </w:r>
            <w:r>
              <w:rPr>
                <w:rFonts w:ascii="Verdana" w:hAnsi="Verdana"/>
                <w:sz w:val="20"/>
                <w:szCs w:val="20"/>
              </w:rPr>
              <w:t xml:space="preserve"> is</w:t>
            </w:r>
            <w:r w:rsidR="007B31E1" w:rsidRPr="007B31E1">
              <w:rPr>
                <w:rFonts w:ascii="Verdana" w:hAnsi="Verdana"/>
                <w:sz w:val="20"/>
                <w:szCs w:val="20"/>
              </w:rPr>
              <w:t xml:space="preserve"> to have a stronger presence than in recent years to better meet demand. </w:t>
            </w:r>
            <w:r w:rsidR="009872C2">
              <w:rPr>
                <w:rFonts w:ascii="Verdana" w:hAnsi="Verdana"/>
                <w:sz w:val="20"/>
                <w:szCs w:val="20"/>
              </w:rPr>
              <w:t>This includes having ‘b</w:t>
            </w:r>
            <w:r w:rsidR="007B31E1" w:rsidRPr="007B31E1">
              <w:rPr>
                <w:rFonts w:ascii="Verdana" w:hAnsi="Verdana"/>
                <w:sz w:val="20"/>
                <w:szCs w:val="20"/>
              </w:rPr>
              <w:t>obb</w:t>
            </w:r>
            <w:r w:rsidR="009872C2">
              <w:rPr>
                <w:rFonts w:ascii="Verdana" w:hAnsi="Verdana"/>
                <w:sz w:val="20"/>
                <w:szCs w:val="20"/>
              </w:rPr>
              <w:t>ies</w:t>
            </w:r>
            <w:r w:rsidR="007B31E1" w:rsidRPr="007B31E1">
              <w:rPr>
                <w:rFonts w:ascii="Verdana" w:hAnsi="Verdana"/>
                <w:sz w:val="20"/>
                <w:szCs w:val="20"/>
              </w:rPr>
              <w:t xml:space="preserve"> on the beat</w:t>
            </w:r>
            <w:r w:rsidR="009872C2">
              <w:rPr>
                <w:rFonts w:ascii="Verdana" w:hAnsi="Verdana"/>
                <w:sz w:val="20"/>
                <w:szCs w:val="20"/>
              </w:rPr>
              <w:t>’,</w:t>
            </w:r>
            <w:r w:rsidR="007B31E1" w:rsidRPr="007B31E1">
              <w:rPr>
                <w:rFonts w:ascii="Verdana" w:hAnsi="Verdana"/>
                <w:sz w:val="20"/>
                <w:szCs w:val="20"/>
              </w:rPr>
              <w:t xml:space="preserve"> named officers for the area</w:t>
            </w:r>
            <w:r w:rsidR="009872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50B2">
              <w:rPr>
                <w:rFonts w:ascii="Verdana" w:hAnsi="Verdana"/>
                <w:sz w:val="20"/>
                <w:szCs w:val="20"/>
              </w:rPr>
              <w:t>and w</w:t>
            </w:r>
            <w:r w:rsidR="007B31E1" w:rsidRPr="007B31E1">
              <w:rPr>
                <w:rFonts w:ascii="Verdana" w:hAnsi="Verdana"/>
                <w:sz w:val="20"/>
                <w:szCs w:val="20"/>
              </w:rPr>
              <w:t>orking to resolve more issues locally via redirection of 101 calls. Increasing community confidence is a big aim for this</w:t>
            </w:r>
          </w:p>
          <w:p w14:paraId="5B8A8CF4" w14:textId="0555A6C5" w:rsidR="007D566B" w:rsidRPr="00296F01" w:rsidRDefault="00F350B2" w:rsidP="00EA77A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BF69E0">
              <w:rPr>
                <w:rFonts w:ascii="Verdana" w:hAnsi="Verdana"/>
                <w:sz w:val="20"/>
                <w:szCs w:val="20"/>
              </w:rPr>
              <w:t xml:space="preserve">full 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="007B31E1" w:rsidRPr="007B31E1">
              <w:rPr>
                <w:rFonts w:ascii="Verdana" w:hAnsi="Verdana"/>
                <w:sz w:val="20"/>
                <w:szCs w:val="20"/>
              </w:rPr>
              <w:t>eport is online</w:t>
            </w:r>
            <w:r w:rsidR="00196FD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B31E1" w:rsidRPr="007B31E1">
              <w:rPr>
                <w:rFonts w:ascii="Verdana" w:hAnsi="Verdana"/>
                <w:sz w:val="20"/>
                <w:szCs w:val="20"/>
              </w:rPr>
              <w:t xml:space="preserve">– </w:t>
            </w:r>
            <w:hyperlink r:id="rId12" w:history="1">
              <w:r w:rsidR="007B31E1" w:rsidRPr="00EA77A9">
                <w:rPr>
                  <w:rStyle w:val="Hyperlink"/>
                  <w:rFonts w:ascii="Verdana" w:hAnsi="Verdana"/>
                  <w:sz w:val="20"/>
                  <w:szCs w:val="20"/>
                </w:rPr>
                <w:t>link</w:t>
              </w:r>
            </w:hyperlink>
          </w:p>
          <w:p w14:paraId="785174FB" w14:textId="77777777" w:rsidR="00296F01" w:rsidRDefault="00296F01" w:rsidP="00296F0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F1B9D31" w14:textId="77777777" w:rsidR="00296F01" w:rsidRDefault="00296F01" w:rsidP="00296F0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Discussion followed which included:</w:t>
            </w:r>
          </w:p>
          <w:p w14:paraId="2541C272" w14:textId="77777777" w:rsidR="004E4B29" w:rsidRDefault="00802507" w:rsidP="00296F0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If Bell Street </w:t>
            </w:r>
            <w:r w:rsidR="00F06447">
              <w:rPr>
                <w:rFonts w:ascii="Verdana" w:hAnsi="Verdana" w:cs="Arial"/>
                <w:sz w:val="20"/>
                <w:szCs w:val="20"/>
              </w:rPr>
              <w:t>closes, there will still be a need for a central base in addition to outlying community bases</w:t>
            </w:r>
          </w:p>
          <w:p w14:paraId="3E00DCA0" w14:textId="77777777" w:rsidR="00317AA0" w:rsidRDefault="004D73D8" w:rsidP="00296F0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 central policing team has grown which has checked various negative activities in the city centre</w:t>
            </w:r>
          </w:p>
          <w:p w14:paraId="3A38A3A2" w14:textId="77777777" w:rsidR="00F25ED5" w:rsidRDefault="004D73D8" w:rsidP="00296F0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Nicky </w:t>
            </w:r>
            <w:r w:rsidR="00DE56EB">
              <w:rPr>
                <w:rFonts w:ascii="Verdana" w:hAnsi="Verdana" w:cs="Arial"/>
                <w:sz w:val="20"/>
                <w:szCs w:val="20"/>
              </w:rPr>
              <w:t>offered to discuss any potential asset transfers</w:t>
            </w:r>
            <w:r w:rsidR="00F25ED5">
              <w:rPr>
                <w:rFonts w:ascii="Verdana" w:hAnsi="Verdana" w:cs="Arial"/>
                <w:sz w:val="20"/>
                <w:szCs w:val="20"/>
              </w:rPr>
              <w:t xml:space="preserve"> if changes go ahead</w:t>
            </w:r>
          </w:p>
          <w:p w14:paraId="13D83206" w14:textId="05173F3D" w:rsidR="00F25ED5" w:rsidRDefault="00F25ED5" w:rsidP="00296F0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Policing hubs are seen as useful by communities and an increase in community officers will be welcome</w:t>
            </w:r>
            <w:r w:rsidR="00A012C1">
              <w:rPr>
                <w:rFonts w:ascii="Verdana" w:hAnsi="Verdana" w:cs="Arial"/>
                <w:sz w:val="20"/>
                <w:szCs w:val="20"/>
              </w:rPr>
              <w:t xml:space="preserve"> as would </w:t>
            </w:r>
            <w:r w:rsidR="00CF7ABA">
              <w:rPr>
                <w:rFonts w:ascii="Verdana" w:hAnsi="Verdana" w:cs="Arial"/>
                <w:sz w:val="20"/>
                <w:szCs w:val="20"/>
              </w:rPr>
              <w:t>further links with schools</w:t>
            </w:r>
          </w:p>
          <w:p w14:paraId="7B5AF134" w14:textId="4D730BBF" w:rsidR="004D73D8" w:rsidRPr="00296F01" w:rsidRDefault="00611ED1" w:rsidP="00296F0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Police dealings with people </w:t>
            </w:r>
            <w:r w:rsidR="005019E5">
              <w:rPr>
                <w:rFonts w:ascii="Verdana" w:hAnsi="Verdana" w:cs="Arial"/>
                <w:sz w:val="20"/>
                <w:szCs w:val="20"/>
              </w:rPr>
              <w:t>in distress due to</w:t>
            </w:r>
            <w:r w:rsidR="002C11FD">
              <w:rPr>
                <w:rFonts w:ascii="Verdana" w:hAnsi="Verdana" w:cs="Arial"/>
                <w:sz w:val="20"/>
                <w:szCs w:val="20"/>
              </w:rPr>
              <w:t xml:space="preserve"> mental health issues </w:t>
            </w:r>
            <w:r w:rsidR="00917591">
              <w:rPr>
                <w:rFonts w:ascii="Verdana" w:hAnsi="Verdana" w:cs="Arial"/>
                <w:sz w:val="20"/>
                <w:szCs w:val="20"/>
              </w:rPr>
              <w:t>has been increasing</w:t>
            </w:r>
            <w:r w:rsidR="005019E5">
              <w:rPr>
                <w:rFonts w:ascii="Verdana" w:hAnsi="Verdana" w:cs="Arial"/>
                <w:sz w:val="20"/>
                <w:szCs w:val="20"/>
              </w:rPr>
              <w:t xml:space="preserve">. Dundee does have </w:t>
            </w:r>
            <w:r w:rsidR="009B6F68"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proofErr w:type="spellStart"/>
            <w:r w:rsidR="009B6F68">
              <w:rPr>
                <w:rFonts w:ascii="Verdana" w:hAnsi="Verdana" w:cs="Arial"/>
                <w:sz w:val="20"/>
                <w:szCs w:val="20"/>
              </w:rPr>
              <w:t>Carseview</w:t>
            </w:r>
            <w:proofErr w:type="spellEnd"/>
            <w:r w:rsidR="009B6F68">
              <w:rPr>
                <w:rFonts w:ascii="Verdana" w:hAnsi="Verdana" w:cs="Arial"/>
                <w:sz w:val="20"/>
                <w:szCs w:val="20"/>
              </w:rPr>
              <w:t xml:space="preserve"> Centre and Hope Point </w:t>
            </w:r>
            <w:r w:rsidR="00402914">
              <w:rPr>
                <w:rFonts w:ascii="Verdana" w:hAnsi="Verdana" w:cs="Arial"/>
                <w:sz w:val="20"/>
                <w:szCs w:val="20"/>
              </w:rPr>
              <w:t xml:space="preserve">to assist people, and police have good arrangements for getting people to access these. </w:t>
            </w:r>
            <w:r w:rsidR="00CD3E03">
              <w:rPr>
                <w:rFonts w:ascii="Verdana" w:hAnsi="Verdana" w:cs="Arial"/>
                <w:sz w:val="20"/>
                <w:szCs w:val="20"/>
              </w:rPr>
              <w:t xml:space="preserve">It would be good for police to be able to reduce their involvement with </w:t>
            </w:r>
            <w:r w:rsidR="00CB1376">
              <w:rPr>
                <w:rFonts w:ascii="Verdana" w:hAnsi="Verdana" w:cs="Arial"/>
                <w:sz w:val="20"/>
                <w:szCs w:val="20"/>
              </w:rPr>
              <w:t>cases like these</w:t>
            </w:r>
            <w:r w:rsidR="00CD3E03">
              <w:rPr>
                <w:rFonts w:ascii="Verdana" w:hAnsi="Verdana" w:cs="Arial"/>
                <w:sz w:val="20"/>
                <w:szCs w:val="20"/>
              </w:rPr>
              <w:t xml:space="preserve">, but </w:t>
            </w:r>
            <w:r w:rsidR="00A012C1">
              <w:rPr>
                <w:rFonts w:ascii="Verdana" w:hAnsi="Verdana" w:cs="Arial"/>
                <w:sz w:val="20"/>
                <w:szCs w:val="20"/>
              </w:rPr>
              <w:t>this would require other 24/7 specialist support to be in place</w:t>
            </w:r>
          </w:p>
        </w:tc>
        <w:tc>
          <w:tcPr>
            <w:tcW w:w="1094" w:type="dxa"/>
            <w:shd w:val="clear" w:color="auto" w:fill="auto"/>
          </w:tcPr>
          <w:p w14:paraId="6AE46188" w14:textId="5246795D" w:rsidR="00FD7B3D" w:rsidRPr="007D4A36" w:rsidRDefault="00FD7B3D" w:rsidP="008B7B4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E0CF7" w:rsidRPr="007D4A36" w14:paraId="0D709EEF" w14:textId="77777777" w:rsidTr="570E6144">
        <w:tc>
          <w:tcPr>
            <w:tcW w:w="564" w:type="dxa"/>
            <w:shd w:val="clear" w:color="auto" w:fill="auto"/>
          </w:tcPr>
          <w:p w14:paraId="36FD7EB0" w14:textId="77777777" w:rsidR="002E0CF7" w:rsidRPr="007D4A36" w:rsidRDefault="002E0CF7" w:rsidP="000829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35F1F7AF" w14:textId="77777777" w:rsidR="002E0CF7" w:rsidRPr="00F465BE" w:rsidRDefault="002E0CF7" w:rsidP="00F465B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1EB7D4EF" w14:textId="77777777" w:rsidR="002E0CF7" w:rsidRPr="007D4A36" w:rsidRDefault="002E0CF7" w:rsidP="008B7B4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F454D" w:rsidRPr="007D4A36" w14:paraId="7E364FE6" w14:textId="77777777" w:rsidTr="570E6144">
        <w:tc>
          <w:tcPr>
            <w:tcW w:w="564" w:type="dxa"/>
            <w:shd w:val="clear" w:color="auto" w:fill="auto"/>
          </w:tcPr>
          <w:p w14:paraId="3ACCCED2" w14:textId="28768CBF" w:rsidR="00BF454D" w:rsidRPr="007D4A36" w:rsidRDefault="00BF454D" w:rsidP="00BF45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7.</w:t>
            </w:r>
          </w:p>
        </w:tc>
        <w:tc>
          <w:tcPr>
            <w:tcW w:w="7368" w:type="dxa"/>
            <w:shd w:val="clear" w:color="auto" w:fill="auto"/>
          </w:tcPr>
          <w:p w14:paraId="5E271A57" w14:textId="7AF33872" w:rsidR="00BF454D" w:rsidRPr="007D4A36" w:rsidRDefault="00B24F21" w:rsidP="00BF454D">
            <w:pPr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sz w:val="20"/>
                <w:szCs w:val="20"/>
                <w:u w:val="single"/>
              </w:rPr>
              <w:t>Community Planning Improvement Board</w:t>
            </w:r>
          </w:p>
        </w:tc>
        <w:tc>
          <w:tcPr>
            <w:tcW w:w="1094" w:type="dxa"/>
            <w:shd w:val="clear" w:color="auto" w:fill="auto"/>
          </w:tcPr>
          <w:p w14:paraId="1D2A6375" w14:textId="77777777" w:rsidR="00BF454D" w:rsidRPr="007D4A36" w:rsidRDefault="00BF454D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F454D" w:rsidRPr="007D4A36" w14:paraId="3D77D698" w14:textId="77777777" w:rsidTr="570E6144">
        <w:tc>
          <w:tcPr>
            <w:tcW w:w="564" w:type="dxa"/>
            <w:shd w:val="clear" w:color="auto" w:fill="auto"/>
          </w:tcPr>
          <w:p w14:paraId="6A8475D9" w14:textId="738B0056" w:rsidR="00BF454D" w:rsidRPr="007D4A36" w:rsidRDefault="00012B75" w:rsidP="00012B7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a.</w:t>
            </w:r>
          </w:p>
        </w:tc>
        <w:tc>
          <w:tcPr>
            <w:tcW w:w="7368" w:type="dxa"/>
            <w:shd w:val="clear" w:color="auto" w:fill="auto"/>
          </w:tcPr>
          <w:p w14:paraId="76AA0236" w14:textId="510E1AED" w:rsidR="006D19DF" w:rsidRPr="008E1017" w:rsidRDefault="008E1017" w:rsidP="00BF454D">
            <w:pPr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8E1017">
              <w:rPr>
                <w:rFonts w:ascii="Verdana" w:hAnsi="Verdana" w:cs="Arial"/>
                <w:sz w:val="20"/>
                <w:szCs w:val="20"/>
                <w:u w:val="single"/>
              </w:rPr>
              <w:t>Fair Funding for the Voluntary Sector</w:t>
            </w:r>
          </w:p>
        </w:tc>
        <w:tc>
          <w:tcPr>
            <w:tcW w:w="1094" w:type="dxa"/>
            <w:shd w:val="clear" w:color="auto" w:fill="auto"/>
          </w:tcPr>
          <w:p w14:paraId="7323BF89" w14:textId="2CA3B6CD" w:rsidR="006B3867" w:rsidRPr="007D4A36" w:rsidRDefault="006B3867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F454D" w:rsidRPr="007D4A36" w14:paraId="3994FB4F" w14:textId="77777777" w:rsidTr="570E6144">
        <w:tc>
          <w:tcPr>
            <w:tcW w:w="564" w:type="dxa"/>
            <w:shd w:val="clear" w:color="auto" w:fill="auto"/>
          </w:tcPr>
          <w:p w14:paraId="74ECAF86" w14:textId="77777777" w:rsidR="00BF454D" w:rsidRPr="007D4A36" w:rsidRDefault="00BF454D" w:rsidP="00BF45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3E8252FE" w14:textId="77777777" w:rsidR="00BF454D" w:rsidRDefault="00C50206" w:rsidP="00BF45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Greg referred to the paper circulated</w:t>
            </w:r>
            <w:r w:rsidR="006A37FA">
              <w:rPr>
                <w:rFonts w:ascii="Verdana" w:hAnsi="Verdana" w:cs="Arial"/>
                <w:sz w:val="20"/>
                <w:szCs w:val="20"/>
              </w:rPr>
              <w:t xml:space="preserve"> detailing the principles around fair funding for the third sector</w:t>
            </w:r>
            <w:r w:rsidR="004F4759">
              <w:rPr>
                <w:rFonts w:ascii="Verdana" w:hAnsi="Verdana" w:cs="Arial"/>
                <w:sz w:val="20"/>
                <w:szCs w:val="20"/>
              </w:rPr>
              <w:t xml:space="preserve">. He asked that group members take them back to their organisations </w:t>
            </w:r>
            <w:r w:rsidR="00904BDA">
              <w:rPr>
                <w:rFonts w:ascii="Verdana" w:hAnsi="Verdana" w:cs="Arial"/>
                <w:sz w:val="20"/>
                <w:szCs w:val="20"/>
              </w:rPr>
              <w:t>for consideration of implementing them.</w:t>
            </w:r>
          </w:p>
          <w:p w14:paraId="05C95B75" w14:textId="77777777" w:rsidR="00904BDA" w:rsidRDefault="00904BDA" w:rsidP="00BF45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88C564F" w14:textId="201EB083" w:rsidR="00904BDA" w:rsidRDefault="00904BDA" w:rsidP="00BF45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Christina </w:t>
            </w:r>
            <w:r w:rsidR="00E14B70">
              <w:rPr>
                <w:rFonts w:ascii="Verdana" w:hAnsi="Verdana" w:cs="Arial"/>
                <w:sz w:val="20"/>
                <w:szCs w:val="20"/>
              </w:rPr>
              <w:t xml:space="preserve">welcomed this, appreciating the </w:t>
            </w:r>
            <w:r w:rsidR="003D4886">
              <w:rPr>
                <w:rFonts w:ascii="Verdana" w:hAnsi="Verdana" w:cs="Arial"/>
                <w:sz w:val="20"/>
                <w:szCs w:val="20"/>
              </w:rPr>
              <w:t xml:space="preserve">overall financial situation. </w:t>
            </w:r>
            <w:r w:rsidR="00980E9C">
              <w:rPr>
                <w:rFonts w:ascii="Verdana" w:hAnsi="Verdana" w:cs="Arial"/>
                <w:sz w:val="20"/>
                <w:szCs w:val="20"/>
              </w:rPr>
              <w:t xml:space="preserve">She stated that engagement and negotiation are key, as is compromise when needed. </w:t>
            </w:r>
            <w:r w:rsidR="00BF4CD3">
              <w:rPr>
                <w:rFonts w:ascii="Verdana" w:hAnsi="Verdana" w:cs="Arial"/>
                <w:sz w:val="20"/>
                <w:szCs w:val="20"/>
              </w:rPr>
              <w:t xml:space="preserve">Challenging times </w:t>
            </w:r>
            <w:r w:rsidR="006F1599">
              <w:rPr>
                <w:rFonts w:ascii="Verdana" w:hAnsi="Verdana" w:cs="Arial"/>
                <w:sz w:val="20"/>
                <w:szCs w:val="20"/>
              </w:rPr>
              <w:t>ahead are recognised, and this document is a useful one going forward.</w:t>
            </w:r>
          </w:p>
          <w:p w14:paraId="1582DCDD" w14:textId="77777777" w:rsidR="006F1599" w:rsidRDefault="006F1599" w:rsidP="00BF45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7169A19" w14:textId="12F6FF4D" w:rsidR="006F1599" w:rsidRPr="004B7569" w:rsidRDefault="006F1599" w:rsidP="00BF45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 group endorsed the document.</w:t>
            </w:r>
          </w:p>
        </w:tc>
        <w:tc>
          <w:tcPr>
            <w:tcW w:w="1094" w:type="dxa"/>
            <w:shd w:val="clear" w:color="auto" w:fill="auto"/>
          </w:tcPr>
          <w:p w14:paraId="10CDD7B9" w14:textId="77777777" w:rsidR="00BF454D" w:rsidRDefault="00BF454D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92272A4" w14:textId="61311193" w:rsidR="00904BDA" w:rsidRPr="007D4A36" w:rsidRDefault="00904BDA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All</w:t>
            </w:r>
          </w:p>
        </w:tc>
      </w:tr>
      <w:tr w:rsidR="008E1017" w:rsidRPr="007D4A36" w14:paraId="164547D8" w14:textId="77777777" w:rsidTr="570E6144">
        <w:tc>
          <w:tcPr>
            <w:tcW w:w="564" w:type="dxa"/>
            <w:shd w:val="clear" w:color="auto" w:fill="auto"/>
          </w:tcPr>
          <w:p w14:paraId="144D4AC7" w14:textId="77777777" w:rsidR="008E1017" w:rsidRPr="007D4A36" w:rsidRDefault="008E1017" w:rsidP="00BF45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743A7EEB" w14:textId="77777777" w:rsidR="008E1017" w:rsidRPr="004B7569" w:rsidRDefault="008E1017" w:rsidP="00BF45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0323FA48" w14:textId="77777777" w:rsidR="008E1017" w:rsidRPr="007D4A36" w:rsidRDefault="008E1017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12B75" w:rsidRPr="007D4A36" w14:paraId="4EE06E82" w14:textId="77777777" w:rsidTr="570E6144">
        <w:tc>
          <w:tcPr>
            <w:tcW w:w="564" w:type="dxa"/>
            <w:shd w:val="clear" w:color="auto" w:fill="auto"/>
          </w:tcPr>
          <w:p w14:paraId="5A24122A" w14:textId="21B6859C" w:rsidR="00012B75" w:rsidRPr="007D4A36" w:rsidRDefault="00012B75" w:rsidP="00012B7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b.</w:t>
            </w:r>
          </w:p>
        </w:tc>
        <w:tc>
          <w:tcPr>
            <w:tcW w:w="7368" w:type="dxa"/>
            <w:shd w:val="clear" w:color="auto" w:fill="auto"/>
          </w:tcPr>
          <w:p w14:paraId="34D9B8B0" w14:textId="63AF5516" w:rsidR="00012B75" w:rsidRPr="008E1017" w:rsidRDefault="008E1017" w:rsidP="00BF454D">
            <w:pPr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8E1017">
              <w:rPr>
                <w:rFonts w:ascii="Verdana" w:hAnsi="Verdana" w:cs="Arial"/>
                <w:sz w:val="20"/>
                <w:szCs w:val="20"/>
                <w:u w:val="single"/>
              </w:rPr>
              <w:t>Values Based Leadership Experience proposal</w:t>
            </w:r>
          </w:p>
        </w:tc>
        <w:tc>
          <w:tcPr>
            <w:tcW w:w="1094" w:type="dxa"/>
            <w:shd w:val="clear" w:color="auto" w:fill="auto"/>
          </w:tcPr>
          <w:p w14:paraId="1F8F1334" w14:textId="77777777" w:rsidR="00012B75" w:rsidRPr="007D4A36" w:rsidRDefault="00012B75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12B75" w:rsidRPr="007D4A36" w14:paraId="382097E9" w14:textId="77777777" w:rsidTr="570E6144">
        <w:tc>
          <w:tcPr>
            <w:tcW w:w="564" w:type="dxa"/>
            <w:shd w:val="clear" w:color="auto" w:fill="auto"/>
          </w:tcPr>
          <w:p w14:paraId="6DAA8A40" w14:textId="77777777" w:rsidR="00012B75" w:rsidRPr="007D4A36" w:rsidRDefault="00012B75" w:rsidP="00BF45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4D3465DD" w14:textId="77777777" w:rsidR="00012B75" w:rsidRDefault="00CA3956" w:rsidP="00BF45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Greg referred to the paper </w:t>
            </w:r>
            <w:r w:rsidR="009D11E4">
              <w:rPr>
                <w:rFonts w:ascii="Verdana" w:hAnsi="Verdana" w:cs="Arial"/>
                <w:sz w:val="20"/>
                <w:szCs w:val="20"/>
              </w:rPr>
              <w:t xml:space="preserve">circulated outlining the Hunter Foundation proposal for two half-day </w:t>
            </w:r>
            <w:r w:rsidR="00291EF0">
              <w:rPr>
                <w:rFonts w:ascii="Verdana" w:hAnsi="Verdana" w:cs="Arial"/>
                <w:sz w:val="20"/>
                <w:szCs w:val="20"/>
              </w:rPr>
              <w:t>workshops for the most senior representatives from partners</w:t>
            </w:r>
            <w:r w:rsidR="00A758CF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5D040D">
              <w:rPr>
                <w:rFonts w:ascii="Verdana" w:hAnsi="Verdana" w:cs="Arial"/>
                <w:sz w:val="20"/>
                <w:szCs w:val="20"/>
              </w:rPr>
              <w:t xml:space="preserve">At present, we do not have the most senior representatives from most of our member organisations on the DPMG. </w:t>
            </w:r>
            <w:r w:rsidR="00287F89" w:rsidRPr="00287F89">
              <w:rPr>
                <w:rFonts w:ascii="Verdana" w:hAnsi="Verdana" w:cs="Arial"/>
                <w:sz w:val="20"/>
                <w:szCs w:val="20"/>
              </w:rPr>
              <w:t xml:space="preserve">We have a need for </w:t>
            </w:r>
            <w:r w:rsidR="00F70017">
              <w:rPr>
                <w:rFonts w:ascii="Verdana" w:hAnsi="Verdana" w:cs="Arial"/>
                <w:sz w:val="20"/>
                <w:szCs w:val="20"/>
              </w:rPr>
              <w:t xml:space="preserve">that level of representation </w:t>
            </w:r>
            <w:r w:rsidR="00287F89" w:rsidRPr="00287F89">
              <w:rPr>
                <w:rFonts w:ascii="Verdana" w:hAnsi="Verdana" w:cs="Arial"/>
                <w:sz w:val="20"/>
                <w:szCs w:val="20"/>
              </w:rPr>
              <w:t>to be able to challenge each other and seek to drive forward for delivering on tackling poverty and inequalities, inclusive economic growth, and climate leadership</w:t>
            </w:r>
            <w:r w:rsidR="00F70017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7676D4B7" w14:textId="77777777" w:rsidR="00F70017" w:rsidRDefault="00F70017" w:rsidP="00BF45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9D5943C" w14:textId="73F29C43" w:rsidR="00F70017" w:rsidRDefault="00F70017" w:rsidP="00BF45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The two workshops would </w:t>
            </w:r>
            <w:r w:rsidR="00263DE8">
              <w:rPr>
                <w:rFonts w:ascii="Verdana" w:hAnsi="Verdana" w:cs="Arial"/>
                <w:sz w:val="20"/>
                <w:szCs w:val="20"/>
              </w:rPr>
              <w:t>be undertaken with Columba 1400 and would</w:t>
            </w:r>
            <w:r w:rsidR="0024214A">
              <w:rPr>
                <w:rFonts w:ascii="Verdana" w:hAnsi="Verdana" w:cs="Arial"/>
                <w:sz w:val="20"/>
                <w:szCs w:val="20"/>
              </w:rPr>
              <w:t xml:space="preserve"> b</w:t>
            </w:r>
            <w:r w:rsidR="0024214A" w:rsidRPr="0024214A">
              <w:rPr>
                <w:rFonts w:ascii="Verdana" w:hAnsi="Verdana" w:cs="Arial"/>
                <w:sz w:val="20"/>
                <w:szCs w:val="20"/>
              </w:rPr>
              <w:t xml:space="preserve">uild on work others have done </w:t>
            </w:r>
            <w:r w:rsidR="0024214A">
              <w:rPr>
                <w:rFonts w:ascii="Verdana" w:hAnsi="Verdana" w:cs="Arial"/>
                <w:sz w:val="20"/>
                <w:szCs w:val="20"/>
              </w:rPr>
              <w:t>seeking</w:t>
            </w:r>
            <w:r w:rsidR="0024214A" w:rsidRPr="0024214A">
              <w:rPr>
                <w:rFonts w:ascii="Verdana" w:hAnsi="Verdana" w:cs="Arial"/>
                <w:sz w:val="20"/>
                <w:szCs w:val="20"/>
              </w:rPr>
              <w:t xml:space="preserve"> to develop the ability to challenge each other to do differently and do more. Community Planning should be in place to deal with Public Reform. </w:t>
            </w:r>
          </w:p>
          <w:p w14:paraId="7626C907" w14:textId="77777777" w:rsidR="00C725B8" w:rsidRDefault="00C725B8" w:rsidP="00BF45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F90C6E2" w14:textId="77777777" w:rsidR="00C725B8" w:rsidRDefault="00C725B8" w:rsidP="00BF45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Greg asked the group if they were comfortable with this approach and wanting to take it forward</w:t>
            </w:r>
            <w:r w:rsidR="00904107">
              <w:rPr>
                <w:rFonts w:ascii="Verdana" w:hAnsi="Verdana" w:cs="Arial"/>
                <w:sz w:val="20"/>
                <w:szCs w:val="20"/>
              </w:rPr>
              <w:t>. The aim would be for the DPMG to be less about updates and more about vision and strategy.</w:t>
            </w:r>
            <w:r w:rsidR="00362D3F">
              <w:rPr>
                <w:rFonts w:ascii="Verdana" w:hAnsi="Verdana" w:cs="Arial"/>
                <w:sz w:val="20"/>
                <w:szCs w:val="20"/>
              </w:rPr>
              <w:t xml:space="preserve"> Comments from the group included:</w:t>
            </w:r>
          </w:p>
          <w:p w14:paraId="07FDE534" w14:textId="77777777" w:rsidR="00362D3F" w:rsidRDefault="002A6E93" w:rsidP="00362D3F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There is no lack of activity shown in the updates this group receives</w:t>
            </w:r>
            <w:r w:rsidR="002C45D9">
              <w:rPr>
                <w:rFonts w:ascii="Verdana" w:hAnsi="Verdana" w:cs="Arial"/>
                <w:sz w:val="20"/>
                <w:szCs w:val="20"/>
              </w:rPr>
              <w:t xml:space="preserve"> though there could be better joining up of activity. It would be good to </w:t>
            </w:r>
            <w:r w:rsidR="00E872B4" w:rsidRPr="00E872B4">
              <w:rPr>
                <w:rFonts w:ascii="Verdana" w:hAnsi="Verdana" w:cs="Arial"/>
                <w:sz w:val="20"/>
                <w:szCs w:val="20"/>
              </w:rPr>
              <w:t>collectively try and understand how we can join things up more going forward</w:t>
            </w:r>
          </w:p>
          <w:p w14:paraId="6D3EA406" w14:textId="77777777" w:rsidR="00AC65B8" w:rsidRDefault="002E0105" w:rsidP="00362D3F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</w:t>
            </w:r>
            <w:r w:rsidRPr="002E0105">
              <w:rPr>
                <w:rFonts w:ascii="Verdana" w:hAnsi="Verdana" w:cs="Arial"/>
                <w:sz w:val="20"/>
                <w:szCs w:val="20"/>
              </w:rPr>
              <w:t>here is still a disconnect between some of the partners. We are getting stronger around challenging</w:t>
            </w:r>
            <w:r>
              <w:rPr>
                <w:rFonts w:ascii="Verdana" w:hAnsi="Verdana" w:cs="Arial"/>
                <w:sz w:val="20"/>
                <w:szCs w:val="20"/>
              </w:rPr>
              <w:t xml:space="preserve"> each other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 xml:space="preserve">and </w:t>
            </w:r>
            <w:r w:rsidRPr="002E0105">
              <w:rPr>
                <w:rFonts w:ascii="Verdana" w:hAnsi="Verdana" w:cs="Arial"/>
                <w:sz w:val="20"/>
                <w:szCs w:val="20"/>
              </w:rPr>
              <w:t>also</w:t>
            </w:r>
            <w:proofErr w:type="gramEnd"/>
            <w:r w:rsidRPr="002E0105">
              <w:rPr>
                <w:rFonts w:ascii="Verdana" w:hAnsi="Verdana" w:cs="Arial"/>
                <w:sz w:val="20"/>
                <w:szCs w:val="20"/>
              </w:rPr>
              <w:t xml:space="preserve"> involved in negotiations off table. This would strengthen what we’ve got</w:t>
            </w:r>
          </w:p>
          <w:p w14:paraId="23E76E9D" w14:textId="77777777" w:rsidR="000912C8" w:rsidRDefault="000912C8" w:rsidP="00362D3F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If this group is a priority, as it should be, then senior </w:t>
            </w:r>
            <w:r w:rsidR="006E5696">
              <w:rPr>
                <w:rFonts w:ascii="Verdana" w:hAnsi="Verdana" w:cs="Arial"/>
                <w:sz w:val="20"/>
                <w:szCs w:val="20"/>
              </w:rPr>
              <w:t xml:space="preserve">representatives should prioritise attending. In future we should hope that deputies attending </w:t>
            </w:r>
            <w:r w:rsidR="00C738B7">
              <w:rPr>
                <w:rFonts w:ascii="Verdana" w:hAnsi="Verdana" w:cs="Arial"/>
                <w:sz w:val="20"/>
                <w:szCs w:val="20"/>
              </w:rPr>
              <w:t>will be the exception rather than the norm</w:t>
            </w:r>
          </w:p>
          <w:p w14:paraId="33F86208" w14:textId="0A5218F5" w:rsidR="00C738B7" w:rsidRDefault="007F5800" w:rsidP="00362D3F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This could be an amazing opportunity for communities to get involved too. </w:t>
            </w:r>
            <w:r w:rsidR="00864B18">
              <w:rPr>
                <w:rFonts w:ascii="Verdana" w:hAnsi="Verdana" w:cs="Arial"/>
                <w:sz w:val="20"/>
                <w:szCs w:val="20"/>
              </w:rPr>
              <w:t xml:space="preserve">Greg added that the Hunter Foundation are already leading on </w:t>
            </w:r>
            <w:r w:rsidR="002B31CF">
              <w:rPr>
                <w:rFonts w:ascii="Verdana" w:hAnsi="Verdana" w:cs="Arial"/>
                <w:sz w:val="20"/>
                <w:szCs w:val="20"/>
              </w:rPr>
              <w:t>this,</w:t>
            </w:r>
            <w:r w:rsidR="00864B18">
              <w:rPr>
                <w:rFonts w:ascii="Verdana" w:hAnsi="Verdana" w:cs="Arial"/>
                <w:sz w:val="20"/>
                <w:szCs w:val="20"/>
              </w:rPr>
              <w:t xml:space="preserve"> and some groups have been formed</w:t>
            </w:r>
          </w:p>
          <w:p w14:paraId="39E1DB74" w14:textId="77777777" w:rsidR="00864B18" w:rsidRDefault="002B31CF" w:rsidP="00362D3F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Pr="002B31CF">
              <w:rPr>
                <w:rFonts w:ascii="Verdana" w:hAnsi="Verdana" w:cs="Arial"/>
                <w:sz w:val="20"/>
                <w:szCs w:val="20"/>
              </w:rPr>
              <w:t xml:space="preserve">Discover Work Partnership had a similar conversation </w:t>
            </w:r>
            <w:r>
              <w:rPr>
                <w:rFonts w:ascii="Verdana" w:hAnsi="Verdana" w:cs="Arial"/>
                <w:sz w:val="20"/>
                <w:szCs w:val="20"/>
              </w:rPr>
              <w:t>two to three</w:t>
            </w:r>
            <w:r w:rsidRPr="002B31CF">
              <w:rPr>
                <w:rFonts w:ascii="Verdana" w:hAnsi="Verdana" w:cs="Arial"/>
                <w:sz w:val="20"/>
                <w:szCs w:val="20"/>
              </w:rPr>
              <w:t xml:space="preserve"> years ago. </w:t>
            </w:r>
            <w:r>
              <w:rPr>
                <w:rFonts w:ascii="Verdana" w:hAnsi="Verdana" w:cs="Arial"/>
                <w:sz w:val="20"/>
                <w:szCs w:val="20"/>
              </w:rPr>
              <w:t>They a</w:t>
            </w:r>
            <w:r w:rsidRPr="002B31CF">
              <w:rPr>
                <w:rFonts w:ascii="Verdana" w:hAnsi="Verdana" w:cs="Arial"/>
                <w:sz w:val="20"/>
                <w:szCs w:val="20"/>
              </w:rPr>
              <w:t xml:space="preserve">greed the </w:t>
            </w:r>
            <w:r>
              <w:rPr>
                <w:rFonts w:ascii="Verdana" w:hAnsi="Verdana" w:cs="Arial"/>
                <w:sz w:val="20"/>
                <w:szCs w:val="20"/>
              </w:rPr>
              <w:t>two or three</w:t>
            </w:r>
            <w:r w:rsidRPr="002B31CF">
              <w:rPr>
                <w:rFonts w:ascii="Verdana" w:hAnsi="Verdana" w:cs="Arial"/>
                <w:sz w:val="20"/>
                <w:szCs w:val="20"/>
              </w:rPr>
              <w:t xml:space="preserve"> things everyone could commit to </w:t>
            </w:r>
            <w:r>
              <w:rPr>
                <w:rFonts w:ascii="Verdana" w:hAnsi="Verdana" w:cs="Arial"/>
                <w:sz w:val="20"/>
                <w:szCs w:val="20"/>
              </w:rPr>
              <w:t>which</w:t>
            </w:r>
            <w:r w:rsidRPr="002B31CF">
              <w:rPr>
                <w:rFonts w:ascii="Verdana" w:hAnsi="Verdana" w:cs="Arial"/>
                <w:sz w:val="20"/>
                <w:szCs w:val="20"/>
              </w:rPr>
              <w:t xml:space="preserve"> really helped focus. Recognising what we can and cannot control is important</w:t>
            </w:r>
          </w:p>
          <w:p w14:paraId="3D57FE4A" w14:textId="7B8D003F" w:rsidR="002B31CF" w:rsidRPr="004D784F" w:rsidRDefault="00AC650A" w:rsidP="004D784F">
            <w:pPr>
              <w:pStyle w:val="ListParagraph"/>
              <w:numPr>
                <w:ilvl w:val="1"/>
                <w:numId w:val="42"/>
              </w:numPr>
              <w:ind w:left="714" w:hanging="35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C2062">
              <w:rPr>
                <w:rFonts w:ascii="Verdana" w:hAnsi="Verdana" w:cs="Arial"/>
                <w:sz w:val="20"/>
                <w:szCs w:val="20"/>
              </w:rPr>
              <w:t>Glasgow focus on one priority – Poverty &amp; Inequality</w:t>
            </w:r>
            <w:r w:rsidR="004D784F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004D784F">
              <w:rPr>
                <w:rFonts w:ascii="Verdana" w:hAnsi="Verdana" w:cs="Arial"/>
                <w:sz w:val="20"/>
                <w:szCs w:val="20"/>
              </w:rPr>
              <w:t>We have three</w:t>
            </w:r>
            <w:r w:rsidR="008240D5" w:rsidRPr="004D784F">
              <w:rPr>
                <w:rFonts w:ascii="Verdana" w:hAnsi="Verdana" w:cs="Arial"/>
                <w:sz w:val="20"/>
                <w:szCs w:val="20"/>
              </w:rPr>
              <w:t xml:space="preserve"> priorities</w:t>
            </w:r>
            <w:r w:rsidRPr="004D784F">
              <w:rPr>
                <w:rFonts w:ascii="Verdana" w:hAnsi="Verdana" w:cs="Arial"/>
                <w:sz w:val="20"/>
                <w:szCs w:val="20"/>
              </w:rPr>
              <w:t>, and action on all of these is very important</w:t>
            </w:r>
            <w:r w:rsidR="008240D5" w:rsidRPr="004D784F">
              <w:rPr>
                <w:rFonts w:ascii="Verdana" w:hAnsi="Verdana" w:cs="Arial"/>
                <w:sz w:val="20"/>
                <w:szCs w:val="20"/>
              </w:rPr>
              <w:t xml:space="preserve"> and interlinked</w:t>
            </w:r>
          </w:p>
          <w:p w14:paraId="35542E27" w14:textId="77777777" w:rsidR="00E85AE2" w:rsidRDefault="00E85AE2" w:rsidP="00E85A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286AF1D" w14:textId="637ACC66" w:rsidR="00E85AE2" w:rsidRPr="00E85AE2" w:rsidRDefault="00E85AE2" w:rsidP="00E85A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With the agreement of the group, Greg is to work with the Hunter Foundation to arrange suitable dates</w:t>
            </w:r>
            <w:r w:rsidR="00AC06D8">
              <w:rPr>
                <w:rFonts w:ascii="Verdana" w:hAnsi="Verdana" w:cs="Arial"/>
                <w:sz w:val="20"/>
                <w:szCs w:val="20"/>
              </w:rPr>
              <w:t xml:space="preserve">. Local community centre(s) will be used </w:t>
            </w:r>
            <w:r w:rsidR="00C9131E">
              <w:rPr>
                <w:rFonts w:ascii="Verdana" w:hAnsi="Verdana" w:cs="Arial"/>
                <w:sz w:val="20"/>
                <w:szCs w:val="20"/>
              </w:rPr>
              <w:t>as a venue</w:t>
            </w:r>
          </w:p>
        </w:tc>
        <w:tc>
          <w:tcPr>
            <w:tcW w:w="1094" w:type="dxa"/>
            <w:shd w:val="clear" w:color="auto" w:fill="auto"/>
          </w:tcPr>
          <w:p w14:paraId="1E0B943B" w14:textId="77777777" w:rsidR="00012B75" w:rsidRDefault="00012B75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566C078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34D0A23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8302FCE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2ADC4E9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E986E0D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46F4BCF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93227C8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3553A34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094E2EC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79DA085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A665C8C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773FB67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907D153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251C14C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5F2FE9D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5FF56FA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A9E2905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1E44B5F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6714841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64C7182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6398841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60260C2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5D7CD9F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66EE24B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60E5EC7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64AEA49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E3DCEE5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6057416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5769F78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3E574FF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D54B47F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AACBADD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310152B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235E7AA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7E934A5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7D0B475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EA42AC8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EE6251C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BFFB0CF" w14:textId="77777777" w:rsidR="00C9131E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3F8BABC" w14:textId="3E5C1DB6" w:rsidR="00C9131E" w:rsidRPr="007D4A36" w:rsidRDefault="00C9131E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GC</w:t>
            </w:r>
          </w:p>
        </w:tc>
      </w:tr>
      <w:tr w:rsidR="008E1017" w:rsidRPr="007D4A36" w14:paraId="2876AFF9" w14:textId="77777777" w:rsidTr="570E6144">
        <w:tc>
          <w:tcPr>
            <w:tcW w:w="564" w:type="dxa"/>
            <w:shd w:val="clear" w:color="auto" w:fill="auto"/>
          </w:tcPr>
          <w:p w14:paraId="344DFE04" w14:textId="77777777" w:rsidR="008E1017" w:rsidRPr="007D4A36" w:rsidRDefault="008E1017" w:rsidP="00BF45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2F16A5F6" w14:textId="77777777" w:rsidR="008E1017" w:rsidRPr="004B7569" w:rsidRDefault="008E1017" w:rsidP="00BF45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12E9A549" w14:textId="77777777" w:rsidR="008E1017" w:rsidRPr="007D4A36" w:rsidRDefault="008E1017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F454D" w:rsidRPr="007D4A36" w14:paraId="5753B3B6" w14:textId="77777777" w:rsidTr="570E6144">
        <w:tc>
          <w:tcPr>
            <w:tcW w:w="564" w:type="dxa"/>
            <w:shd w:val="clear" w:color="auto" w:fill="auto"/>
          </w:tcPr>
          <w:p w14:paraId="61E5F97E" w14:textId="27B913B4" w:rsidR="00BF454D" w:rsidRPr="007D4A36" w:rsidRDefault="00BF454D" w:rsidP="00BF45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8.</w:t>
            </w:r>
          </w:p>
        </w:tc>
        <w:tc>
          <w:tcPr>
            <w:tcW w:w="7368" w:type="dxa"/>
            <w:shd w:val="clear" w:color="auto" w:fill="auto"/>
          </w:tcPr>
          <w:p w14:paraId="4EA13F4C" w14:textId="7C9F33DE" w:rsidR="00BF454D" w:rsidRPr="007D4A36" w:rsidRDefault="00BF454D" w:rsidP="00BF454D">
            <w:pPr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sz w:val="20"/>
                <w:szCs w:val="20"/>
                <w:u w:val="single"/>
              </w:rPr>
              <w:t>AOCB</w:t>
            </w:r>
          </w:p>
        </w:tc>
        <w:tc>
          <w:tcPr>
            <w:tcW w:w="1094" w:type="dxa"/>
            <w:shd w:val="clear" w:color="auto" w:fill="auto"/>
          </w:tcPr>
          <w:p w14:paraId="1B062F5D" w14:textId="77777777" w:rsidR="00BF454D" w:rsidRPr="007D4A36" w:rsidRDefault="00BF454D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F454D" w:rsidRPr="007D4A36" w14:paraId="3BAAFA9D" w14:textId="77777777" w:rsidTr="570E6144">
        <w:tc>
          <w:tcPr>
            <w:tcW w:w="564" w:type="dxa"/>
            <w:shd w:val="clear" w:color="auto" w:fill="auto"/>
          </w:tcPr>
          <w:p w14:paraId="4DFE2863" w14:textId="77777777" w:rsidR="00BF454D" w:rsidRDefault="00BF454D" w:rsidP="00BF45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2A603303" w14:textId="4A6D5D33" w:rsidR="00D00469" w:rsidRPr="00E92332" w:rsidRDefault="00E92332" w:rsidP="00E9233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None raised</w:t>
            </w:r>
          </w:p>
        </w:tc>
        <w:tc>
          <w:tcPr>
            <w:tcW w:w="1094" w:type="dxa"/>
            <w:shd w:val="clear" w:color="auto" w:fill="auto"/>
          </w:tcPr>
          <w:p w14:paraId="4791B3C9" w14:textId="4D363455" w:rsidR="00F84B9D" w:rsidRPr="007D4A36" w:rsidRDefault="00F84B9D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F454D" w:rsidRPr="007D4A36" w14:paraId="2E3B663E" w14:textId="77777777" w:rsidTr="570E6144">
        <w:tc>
          <w:tcPr>
            <w:tcW w:w="564" w:type="dxa"/>
            <w:shd w:val="clear" w:color="auto" w:fill="auto"/>
          </w:tcPr>
          <w:p w14:paraId="5D65D1A0" w14:textId="77777777" w:rsidR="00BF454D" w:rsidRDefault="00BF454D" w:rsidP="00BF45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2627D7F8" w14:textId="77777777" w:rsidR="00BF454D" w:rsidRDefault="00BF454D" w:rsidP="00BF454D">
            <w:pPr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1094" w:type="dxa"/>
            <w:shd w:val="clear" w:color="auto" w:fill="auto"/>
          </w:tcPr>
          <w:p w14:paraId="61950DB3" w14:textId="77777777" w:rsidR="00BF454D" w:rsidRPr="007D4A36" w:rsidRDefault="00BF454D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F454D" w:rsidRPr="007D4A36" w14:paraId="308ECF05" w14:textId="77777777" w:rsidTr="570E6144">
        <w:tc>
          <w:tcPr>
            <w:tcW w:w="564" w:type="dxa"/>
            <w:shd w:val="clear" w:color="auto" w:fill="auto"/>
          </w:tcPr>
          <w:p w14:paraId="6B68D053" w14:textId="5FB25813" w:rsidR="00BF454D" w:rsidRPr="007D4A36" w:rsidRDefault="00BF454D" w:rsidP="00BF45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9.</w:t>
            </w:r>
          </w:p>
        </w:tc>
        <w:tc>
          <w:tcPr>
            <w:tcW w:w="7368" w:type="dxa"/>
            <w:shd w:val="clear" w:color="auto" w:fill="auto"/>
          </w:tcPr>
          <w:p w14:paraId="2F0CEEBF" w14:textId="58C22FF8" w:rsidR="00BF454D" w:rsidRPr="007D4A36" w:rsidRDefault="00BF454D" w:rsidP="00BF454D">
            <w:pPr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sz w:val="20"/>
                <w:szCs w:val="20"/>
                <w:u w:val="single"/>
              </w:rPr>
              <w:t>Dates for Future Meetings</w:t>
            </w:r>
          </w:p>
        </w:tc>
        <w:tc>
          <w:tcPr>
            <w:tcW w:w="1094" w:type="dxa"/>
            <w:shd w:val="clear" w:color="auto" w:fill="auto"/>
          </w:tcPr>
          <w:p w14:paraId="1E2FF320" w14:textId="77777777" w:rsidR="00BF454D" w:rsidRPr="007D4A36" w:rsidRDefault="00BF454D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F454D" w:rsidRPr="007D4A36" w14:paraId="0B9C9CEA" w14:textId="77777777" w:rsidTr="570E6144">
        <w:tc>
          <w:tcPr>
            <w:tcW w:w="564" w:type="dxa"/>
            <w:shd w:val="clear" w:color="auto" w:fill="auto"/>
          </w:tcPr>
          <w:p w14:paraId="71A8B5BA" w14:textId="77777777" w:rsidR="00BF454D" w:rsidRPr="007D4A36" w:rsidRDefault="00BF454D" w:rsidP="00BF45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142A6A93" w14:textId="37AF181C" w:rsidR="00BF454D" w:rsidRDefault="00047E38" w:rsidP="00BF454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6 </w:t>
            </w:r>
            <w:r w:rsidR="00D6018C">
              <w:rPr>
                <w:rFonts w:ascii="Verdana" w:hAnsi="Verdana"/>
                <w:bCs/>
                <w:sz w:val="20"/>
                <w:szCs w:val="20"/>
              </w:rPr>
              <w:t>March</w:t>
            </w:r>
            <w:r w:rsidR="00BF454D">
              <w:rPr>
                <w:rFonts w:ascii="Verdana" w:hAnsi="Verdana"/>
                <w:bCs/>
                <w:sz w:val="20"/>
                <w:szCs w:val="20"/>
              </w:rPr>
              <w:t>, 2pm</w:t>
            </w:r>
            <w:r w:rsidR="004023F6">
              <w:rPr>
                <w:rFonts w:ascii="Verdana" w:hAnsi="Verdana"/>
                <w:bCs/>
                <w:sz w:val="20"/>
                <w:szCs w:val="20"/>
              </w:rPr>
              <w:t xml:space="preserve"> – 4pm</w:t>
            </w:r>
          </w:p>
          <w:p w14:paraId="37F2DDC3" w14:textId="79D91A2C" w:rsidR="004023F6" w:rsidRDefault="00047E38" w:rsidP="00BF454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12 </w:t>
            </w:r>
            <w:r w:rsidR="004023F6">
              <w:rPr>
                <w:rFonts w:ascii="Verdana" w:hAnsi="Verdana"/>
                <w:bCs/>
                <w:sz w:val="20"/>
                <w:szCs w:val="20"/>
              </w:rPr>
              <w:t>June, 10am – 12pm</w:t>
            </w:r>
          </w:p>
          <w:p w14:paraId="7F11034E" w14:textId="22EEA14F" w:rsidR="004023F6" w:rsidRDefault="00047E38" w:rsidP="00BF454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11 </w:t>
            </w:r>
            <w:r w:rsidR="004023F6">
              <w:rPr>
                <w:rFonts w:ascii="Verdana" w:hAnsi="Verdana"/>
                <w:bCs/>
                <w:sz w:val="20"/>
                <w:szCs w:val="20"/>
              </w:rPr>
              <w:t>September, 10am – 12pm</w:t>
            </w:r>
          </w:p>
          <w:p w14:paraId="062089E6" w14:textId="5CBEE89C" w:rsidR="004023F6" w:rsidRDefault="00047E38" w:rsidP="00BF454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4 </w:t>
            </w:r>
            <w:r w:rsidR="004023F6">
              <w:rPr>
                <w:rFonts w:ascii="Verdana" w:hAnsi="Verdana"/>
                <w:bCs/>
                <w:sz w:val="20"/>
                <w:szCs w:val="20"/>
              </w:rPr>
              <w:t>December, 2pm – 4pm</w:t>
            </w:r>
          </w:p>
          <w:p w14:paraId="07102C26" w14:textId="77777777" w:rsidR="00BF454D" w:rsidRPr="004C7075" w:rsidRDefault="00BF454D" w:rsidP="00BF454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70508246" w14:textId="41A21E6B" w:rsidR="00BF454D" w:rsidRPr="008B35E1" w:rsidRDefault="00BF454D" w:rsidP="00BF454D">
            <w:pPr>
              <w:ind w:left="36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B35E1">
              <w:rPr>
                <w:rFonts w:ascii="Verdana" w:hAnsi="Verdana"/>
                <w:bCs/>
                <w:sz w:val="20"/>
                <w:szCs w:val="20"/>
              </w:rPr>
              <w:t>Venue</w:t>
            </w:r>
            <w:r w:rsidR="00B140F0">
              <w:rPr>
                <w:rFonts w:ascii="Verdana" w:hAnsi="Verdana"/>
                <w:bCs/>
                <w:sz w:val="20"/>
                <w:szCs w:val="20"/>
              </w:rPr>
              <w:t>s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="00614962">
              <w:rPr>
                <w:rFonts w:ascii="Verdana" w:hAnsi="Verdana"/>
                <w:bCs/>
                <w:sz w:val="20"/>
                <w:szCs w:val="20"/>
              </w:rPr>
              <w:t xml:space="preserve">Physical venue </w:t>
            </w:r>
            <w:r w:rsidR="00D6018C">
              <w:rPr>
                <w:rFonts w:ascii="Verdana" w:hAnsi="Verdana"/>
                <w:bCs/>
                <w:sz w:val="20"/>
                <w:szCs w:val="20"/>
              </w:rPr>
              <w:t>tbc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and via Teams</w:t>
            </w:r>
          </w:p>
        </w:tc>
        <w:tc>
          <w:tcPr>
            <w:tcW w:w="1094" w:type="dxa"/>
            <w:shd w:val="clear" w:color="auto" w:fill="auto"/>
          </w:tcPr>
          <w:p w14:paraId="5BA2B23C" w14:textId="77777777" w:rsidR="00BF454D" w:rsidRPr="007D4A36" w:rsidRDefault="00BF454D" w:rsidP="00BF45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123C6CD1" w14:textId="77777777" w:rsidR="00676CB4" w:rsidRDefault="00676CB4">
      <w:pPr>
        <w:rPr>
          <w:rFonts w:ascii="Verdana" w:hAnsi="Verdana"/>
          <w:sz w:val="20"/>
          <w:szCs w:val="20"/>
        </w:rPr>
      </w:pPr>
    </w:p>
    <w:p w14:paraId="33273D0F" w14:textId="77777777" w:rsidR="00676CB4" w:rsidRDefault="00030D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Attachments:</w:t>
      </w:r>
    </w:p>
    <w:p w14:paraId="50F397ED" w14:textId="745DC5F4" w:rsidR="008B6782" w:rsidRPr="008B6782" w:rsidRDefault="0EAE6A5C" w:rsidP="11D9420D">
      <w:pPr>
        <w:pStyle w:val="ListParagraph"/>
        <w:numPr>
          <w:ilvl w:val="0"/>
          <w:numId w:val="1"/>
        </w:numPr>
      </w:pPr>
      <w:r w:rsidRPr="11D9420D">
        <w:rPr>
          <w:rFonts w:ascii="Verdana" w:hAnsi="Verdana"/>
          <w:sz w:val="20"/>
          <w:szCs w:val="20"/>
        </w:rPr>
        <w:t>Locality Planning Progress Report (with progress bars)</w:t>
      </w:r>
    </w:p>
    <w:sectPr w:rsidR="008B6782" w:rsidRPr="008B6782" w:rsidSect="00676CB4">
      <w:type w:val="continuous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F4CC0" w14:textId="77777777" w:rsidR="00F51C7A" w:rsidRDefault="00F51C7A" w:rsidP="00193769">
      <w:r>
        <w:separator/>
      </w:r>
    </w:p>
  </w:endnote>
  <w:endnote w:type="continuationSeparator" w:id="0">
    <w:p w14:paraId="6466569B" w14:textId="77777777" w:rsidR="00F51C7A" w:rsidRDefault="00F51C7A" w:rsidP="00193769">
      <w:r>
        <w:continuationSeparator/>
      </w:r>
    </w:p>
  </w:endnote>
  <w:endnote w:type="continuationNotice" w:id="1">
    <w:p w14:paraId="60DA4C7F" w14:textId="77777777" w:rsidR="00F51C7A" w:rsidRDefault="00F51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D737A" w14:textId="77777777" w:rsidR="00F51C7A" w:rsidRDefault="00F51C7A" w:rsidP="00193769">
      <w:r>
        <w:separator/>
      </w:r>
    </w:p>
  </w:footnote>
  <w:footnote w:type="continuationSeparator" w:id="0">
    <w:p w14:paraId="359EE1FA" w14:textId="77777777" w:rsidR="00F51C7A" w:rsidRDefault="00F51C7A" w:rsidP="00193769">
      <w:r>
        <w:continuationSeparator/>
      </w:r>
    </w:p>
  </w:footnote>
  <w:footnote w:type="continuationNotice" w:id="1">
    <w:p w14:paraId="388AC52E" w14:textId="77777777" w:rsidR="00F51C7A" w:rsidRDefault="00F51C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1628447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4860C39D" w14:textId="77777777" w:rsidR="007D4A36" w:rsidRPr="00193769" w:rsidRDefault="007D4A36">
        <w:pPr>
          <w:pStyle w:val="Header"/>
          <w:jc w:val="center"/>
          <w:rPr>
            <w:sz w:val="20"/>
            <w:szCs w:val="20"/>
          </w:rPr>
        </w:pPr>
        <w:r w:rsidRPr="00193769">
          <w:rPr>
            <w:sz w:val="20"/>
            <w:szCs w:val="20"/>
          </w:rPr>
          <w:fldChar w:fldCharType="begin"/>
        </w:r>
        <w:r w:rsidRPr="00193769">
          <w:rPr>
            <w:sz w:val="20"/>
            <w:szCs w:val="20"/>
          </w:rPr>
          <w:instrText xml:space="preserve"> PAGE   \* MERGEFORMAT </w:instrText>
        </w:r>
        <w:r w:rsidRPr="00193769">
          <w:rPr>
            <w:sz w:val="20"/>
            <w:szCs w:val="20"/>
          </w:rPr>
          <w:fldChar w:fldCharType="separate"/>
        </w:r>
        <w:r w:rsidRPr="00193769">
          <w:rPr>
            <w:noProof/>
            <w:sz w:val="20"/>
            <w:szCs w:val="20"/>
          </w:rPr>
          <w:t>2</w:t>
        </w:r>
        <w:r w:rsidRPr="00193769">
          <w:rPr>
            <w:noProof/>
            <w:sz w:val="20"/>
            <w:szCs w:val="20"/>
          </w:rPr>
          <w:fldChar w:fldCharType="end"/>
        </w:r>
      </w:p>
    </w:sdtContent>
  </w:sdt>
  <w:p w14:paraId="433D2A63" w14:textId="77777777" w:rsidR="007D4A36" w:rsidRPr="00193769" w:rsidRDefault="007D4A36">
    <w:pPr>
      <w:pStyle w:val="Header"/>
      <w:rPr>
        <w:sz w:val="20"/>
        <w:szCs w:val="20"/>
      </w:rPr>
    </w:pPr>
  </w:p>
  <w:p w14:paraId="1DACF6AC" w14:textId="77777777" w:rsidR="00BA0F9C" w:rsidRDefault="00BA0F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A07"/>
    <w:multiLevelType w:val="hybridMultilevel"/>
    <w:tmpl w:val="DA767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E122D"/>
    <w:multiLevelType w:val="hybridMultilevel"/>
    <w:tmpl w:val="16287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10449"/>
    <w:multiLevelType w:val="hybridMultilevel"/>
    <w:tmpl w:val="FF3C2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5745E"/>
    <w:multiLevelType w:val="hybridMultilevel"/>
    <w:tmpl w:val="3A343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CD6647"/>
    <w:multiLevelType w:val="hybridMultilevel"/>
    <w:tmpl w:val="FB629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16686C"/>
    <w:multiLevelType w:val="hybridMultilevel"/>
    <w:tmpl w:val="AF7CB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CC7887"/>
    <w:multiLevelType w:val="hybridMultilevel"/>
    <w:tmpl w:val="3A02C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8B2326"/>
    <w:multiLevelType w:val="hybridMultilevel"/>
    <w:tmpl w:val="30905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B57905"/>
    <w:multiLevelType w:val="hybridMultilevel"/>
    <w:tmpl w:val="0DB41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209DF"/>
    <w:multiLevelType w:val="hybridMultilevel"/>
    <w:tmpl w:val="3214B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A73674"/>
    <w:multiLevelType w:val="hybridMultilevel"/>
    <w:tmpl w:val="58AC2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FD0809"/>
    <w:multiLevelType w:val="hybridMultilevel"/>
    <w:tmpl w:val="F84E49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1D2182"/>
    <w:multiLevelType w:val="hybridMultilevel"/>
    <w:tmpl w:val="4B822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F07FB"/>
    <w:multiLevelType w:val="hybridMultilevel"/>
    <w:tmpl w:val="9D543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AA488C"/>
    <w:multiLevelType w:val="hybridMultilevel"/>
    <w:tmpl w:val="6AEC6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01245"/>
    <w:multiLevelType w:val="hybridMultilevel"/>
    <w:tmpl w:val="D7BE1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21B37"/>
    <w:multiLevelType w:val="hybridMultilevel"/>
    <w:tmpl w:val="63728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3F5F05"/>
    <w:multiLevelType w:val="hybridMultilevel"/>
    <w:tmpl w:val="73588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F22884"/>
    <w:multiLevelType w:val="hybridMultilevel"/>
    <w:tmpl w:val="26A05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34D0E"/>
    <w:multiLevelType w:val="hybridMultilevel"/>
    <w:tmpl w:val="0F0A4B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A5181"/>
    <w:multiLevelType w:val="hybridMultilevel"/>
    <w:tmpl w:val="05EEB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E02E61"/>
    <w:multiLevelType w:val="hybridMultilevel"/>
    <w:tmpl w:val="D48A2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EC2DB8"/>
    <w:multiLevelType w:val="hybridMultilevel"/>
    <w:tmpl w:val="E00E12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03366"/>
    <w:multiLevelType w:val="hybridMultilevel"/>
    <w:tmpl w:val="B6149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9E1E92"/>
    <w:multiLevelType w:val="hybridMultilevel"/>
    <w:tmpl w:val="000C4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9114B9"/>
    <w:multiLevelType w:val="hybridMultilevel"/>
    <w:tmpl w:val="5F944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B11AC9"/>
    <w:multiLevelType w:val="hybridMultilevel"/>
    <w:tmpl w:val="B0346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44709B"/>
    <w:multiLevelType w:val="hybridMultilevel"/>
    <w:tmpl w:val="4F3E8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870B55"/>
    <w:multiLevelType w:val="hybridMultilevel"/>
    <w:tmpl w:val="E2FA3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8E1C10"/>
    <w:multiLevelType w:val="hybridMultilevel"/>
    <w:tmpl w:val="9AB20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8E2BE1"/>
    <w:multiLevelType w:val="hybridMultilevel"/>
    <w:tmpl w:val="4954B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245C94"/>
    <w:multiLevelType w:val="hybridMultilevel"/>
    <w:tmpl w:val="1E74B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6F0B03"/>
    <w:multiLevelType w:val="hybridMultilevel"/>
    <w:tmpl w:val="BC104A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F81F5B"/>
    <w:multiLevelType w:val="hybridMultilevel"/>
    <w:tmpl w:val="3E4AE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A76128"/>
    <w:multiLevelType w:val="hybridMultilevel"/>
    <w:tmpl w:val="6584DC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40B42"/>
    <w:multiLevelType w:val="hybridMultilevel"/>
    <w:tmpl w:val="9A541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B3646D"/>
    <w:multiLevelType w:val="hybridMultilevel"/>
    <w:tmpl w:val="821C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B7A50"/>
    <w:multiLevelType w:val="hybridMultilevel"/>
    <w:tmpl w:val="338E3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EA14EB"/>
    <w:multiLevelType w:val="hybridMultilevel"/>
    <w:tmpl w:val="C9AC8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C71586"/>
    <w:multiLevelType w:val="hybridMultilevel"/>
    <w:tmpl w:val="B19C4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A4150"/>
    <w:multiLevelType w:val="hybridMultilevel"/>
    <w:tmpl w:val="C53AC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9A522D"/>
    <w:multiLevelType w:val="hybridMultilevel"/>
    <w:tmpl w:val="BA944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987829">
    <w:abstractNumId w:val="35"/>
  </w:num>
  <w:num w:numId="2" w16cid:durableId="2037347560">
    <w:abstractNumId w:val="20"/>
  </w:num>
  <w:num w:numId="3" w16cid:durableId="180121764">
    <w:abstractNumId w:val="4"/>
  </w:num>
  <w:num w:numId="4" w16cid:durableId="397901297">
    <w:abstractNumId w:val="31"/>
  </w:num>
  <w:num w:numId="5" w16cid:durableId="1933002210">
    <w:abstractNumId w:val="12"/>
  </w:num>
  <w:num w:numId="6" w16cid:durableId="1922327184">
    <w:abstractNumId w:val="40"/>
  </w:num>
  <w:num w:numId="7" w16cid:durableId="2076661205">
    <w:abstractNumId w:val="3"/>
  </w:num>
  <w:num w:numId="8" w16cid:durableId="244530711">
    <w:abstractNumId w:val="34"/>
  </w:num>
  <w:num w:numId="9" w16cid:durableId="1690717540">
    <w:abstractNumId w:val="14"/>
  </w:num>
  <w:num w:numId="10" w16cid:durableId="948001963">
    <w:abstractNumId w:val="33"/>
  </w:num>
  <w:num w:numId="11" w16cid:durableId="610360774">
    <w:abstractNumId w:val="21"/>
  </w:num>
  <w:num w:numId="12" w16cid:durableId="1170363985">
    <w:abstractNumId w:val="18"/>
  </w:num>
  <w:num w:numId="13" w16cid:durableId="171576875">
    <w:abstractNumId w:val="25"/>
  </w:num>
  <w:num w:numId="14" w16cid:durableId="1634485736">
    <w:abstractNumId w:val="9"/>
  </w:num>
  <w:num w:numId="15" w16cid:durableId="2084527650">
    <w:abstractNumId w:val="36"/>
  </w:num>
  <w:num w:numId="16" w16cid:durableId="2027054979">
    <w:abstractNumId w:val="39"/>
  </w:num>
  <w:num w:numId="17" w16cid:durableId="466632884">
    <w:abstractNumId w:val="22"/>
  </w:num>
  <w:num w:numId="18" w16cid:durableId="93913250">
    <w:abstractNumId w:val="38"/>
  </w:num>
  <w:num w:numId="19" w16cid:durableId="2078702413">
    <w:abstractNumId w:val="0"/>
  </w:num>
  <w:num w:numId="20" w16cid:durableId="1223909779">
    <w:abstractNumId w:val="7"/>
  </w:num>
  <w:num w:numId="21" w16cid:durableId="1116951957">
    <w:abstractNumId w:val="2"/>
  </w:num>
  <w:num w:numId="22" w16cid:durableId="1876192726">
    <w:abstractNumId w:val="37"/>
  </w:num>
  <w:num w:numId="23" w16cid:durableId="507015518">
    <w:abstractNumId w:val="1"/>
  </w:num>
  <w:num w:numId="24" w16cid:durableId="448205010">
    <w:abstractNumId w:val="6"/>
  </w:num>
  <w:num w:numId="25" w16cid:durableId="928579927">
    <w:abstractNumId w:val="10"/>
  </w:num>
  <w:num w:numId="26" w16cid:durableId="936058984">
    <w:abstractNumId w:val="29"/>
  </w:num>
  <w:num w:numId="27" w16cid:durableId="167907467">
    <w:abstractNumId w:val="30"/>
  </w:num>
  <w:num w:numId="28" w16cid:durableId="1603563184">
    <w:abstractNumId w:val="16"/>
  </w:num>
  <w:num w:numId="29" w16cid:durableId="282465529">
    <w:abstractNumId w:val="26"/>
  </w:num>
  <w:num w:numId="30" w16cid:durableId="1838232191">
    <w:abstractNumId w:val="41"/>
  </w:num>
  <w:num w:numId="31" w16cid:durableId="1832020349">
    <w:abstractNumId w:val="15"/>
  </w:num>
  <w:num w:numId="32" w16cid:durableId="1848015664">
    <w:abstractNumId w:val="17"/>
  </w:num>
  <w:num w:numId="33" w16cid:durableId="1403722087">
    <w:abstractNumId w:val="23"/>
  </w:num>
  <w:num w:numId="34" w16cid:durableId="1654480971">
    <w:abstractNumId w:val="28"/>
  </w:num>
  <w:num w:numId="35" w16cid:durableId="1474328380">
    <w:abstractNumId w:val="19"/>
  </w:num>
  <w:num w:numId="36" w16cid:durableId="1530021175">
    <w:abstractNumId w:val="8"/>
  </w:num>
  <w:num w:numId="37" w16cid:durableId="782529492">
    <w:abstractNumId w:val="27"/>
  </w:num>
  <w:num w:numId="38" w16cid:durableId="456222139">
    <w:abstractNumId w:val="5"/>
  </w:num>
  <w:num w:numId="39" w16cid:durableId="526453150">
    <w:abstractNumId w:val="13"/>
  </w:num>
  <w:num w:numId="40" w16cid:durableId="999430393">
    <w:abstractNumId w:val="11"/>
  </w:num>
  <w:num w:numId="41" w16cid:durableId="884219236">
    <w:abstractNumId w:val="24"/>
  </w:num>
  <w:num w:numId="42" w16cid:durableId="1170025827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C9"/>
    <w:rsid w:val="00000F2E"/>
    <w:rsid w:val="00001997"/>
    <w:rsid w:val="00002319"/>
    <w:rsid w:val="00004679"/>
    <w:rsid w:val="000076CF"/>
    <w:rsid w:val="00011A23"/>
    <w:rsid w:val="00011C58"/>
    <w:rsid w:val="00012B75"/>
    <w:rsid w:val="00014ABC"/>
    <w:rsid w:val="00015183"/>
    <w:rsid w:val="00017661"/>
    <w:rsid w:val="00020807"/>
    <w:rsid w:val="00020A98"/>
    <w:rsid w:val="0002220F"/>
    <w:rsid w:val="00022FD2"/>
    <w:rsid w:val="00025FD3"/>
    <w:rsid w:val="0002673D"/>
    <w:rsid w:val="00030DA8"/>
    <w:rsid w:val="00033FA4"/>
    <w:rsid w:val="00034EC0"/>
    <w:rsid w:val="000356C5"/>
    <w:rsid w:val="000362C6"/>
    <w:rsid w:val="000372C2"/>
    <w:rsid w:val="00041A88"/>
    <w:rsid w:val="000436AD"/>
    <w:rsid w:val="00044265"/>
    <w:rsid w:val="00047E38"/>
    <w:rsid w:val="00050C01"/>
    <w:rsid w:val="000517C0"/>
    <w:rsid w:val="0005219D"/>
    <w:rsid w:val="0005372A"/>
    <w:rsid w:val="000567E5"/>
    <w:rsid w:val="00060CFC"/>
    <w:rsid w:val="00065029"/>
    <w:rsid w:val="000650F4"/>
    <w:rsid w:val="00065782"/>
    <w:rsid w:val="00071FC1"/>
    <w:rsid w:val="000728E4"/>
    <w:rsid w:val="00073406"/>
    <w:rsid w:val="00074267"/>
    <w:rsid w:val="00081241"/>
    <w:rsid w:val="0008293B"/>
    <w:rsid w:val="00082D6D"/>
    <w:rsid w:val="00084E23"/>
    <w:rsid w:val="0008584D"/>
    <w:rsid w:val="00087CA1"/>
    <w:rsid w:val="000912C8"/>
    <w:rsid w:val="000A3001"/>
    <w:rsid w:val="000A337B"/>
    <w:rsid w:val="000A39A7"/>
    <w:rsid w:val="000A4F5F"/>
    <w:rsid w:val="000A7043"/>
    <w:rsid w:val="000B40F3"/>
    <w:rsid w:val="000B6746"/>
    <w:rsid w:val="000C038B"/>
    <w:rsid w:val="000C4C4D"/>
    <w:rsid w:val="000C6C31"/>
    <w:rsid w:val="000D1799"/>
    <w:rsid w:val="000D30EC"/>
    <w:rsid w:val="000D6161"/>
    <w:rsid w:val="000D7779"/>
    <w:rsid w:val="000D77CE"/>
    <w:rsid w:val="000E200A"/>
    <w:rsid w:val="000E2301"/>
    <w:rsid w:val="000E7EDF"/>
    <w:rsid w:val="000E7EF0"/>
    <w:rsid w:val="000E7F0E"/>
    <w:rsid w:val="000F1A4C"/>
    <w:rsid w:val="000F68E1"/>
    <w:rsid w:val="00101096"/>
    <w:rsid w:val="00101B92"/>
    <w:rsid w:val="00103337"/>
    <w:rsid w:val="00103A22"/>
    <w:rsid w:val="00106BDC"/>
    <w:rsid w:val="001079CE"/>
    <w:rsid w:val="0011105F"/>
    <w:rsid w:val="00112038"/>
    <w:rsid w:val="001127DC"/>
    <w:rsid w:val="0011396F"/>
    <w:rsid w:val="00113B96"/>
    <w:rsid w:val="001174BA"/>
    <w:rsid w:val="001201A1"/>
    <w:rsid w:val="00125BA7"/>
    <w:rsid w:val="00126D65"/>
    <w:rsid w:val="0013173C"/>
    <w:rsid w:val="0013253F"/>
    <w:rsid w:val="00135E8C"/>
    <w:rsid w:val="001360E3"/>
    <w:rsid w:val="00140871"/>
    <w:rsid w:val="00143D13"/>
    <w:rsid w:val="00144263"/>
    <w:rsid w:val="001454F0"/>
    <w:rsid w:val="0015061D"/>
    <w:rsid w:val="0015106B"/>
    <w:rsid w:val="001510B6"/>
    <w:rsid w:val="00151613"/>
    <w:rsid w:val="00153736"/>
    <w:rsid w:val="00154D00"/>
    <w:rsid w:val="00155B7A"/>
    <w:rsid w:val="00156072"/>
    <w:rsid w:val="00156510"/>
    <w:rsid w:val="001612B3"/>
    <w:rsid w:val="001618B0"/>
    <w:rsid w:val="001626C6"/>
    <w:rsid w:val="00162A65"/>
    <w:rsid w:val="00163FD3"/>
    <w:rsid w:val="00164AE6"/>
    <w:rsid w:val="00164EC2"/>
    <w:rsid w:val="00170031"/>
    <w:rsid w:val="00170EAC"/>
    <w:rsid w:val="001713A6"/>
    <w:rsid w:val="00175282"/>
    <w:rsid w:val="001768B6"/>
    <w:rsid w:val="001818A0"/>
    <w:rsid w:val="00183497"/>
    <w:rsid w:val="00184259"/>
    <w:rsid w:val="00184284"/>
    <w:rsid w:val="00184822"/>
    <w:rsid w:val="001856CD"/>
    <w:rsid w:val="00186AE7"/>
    <w:rsid w:val="00187310"/>
    <w:rsid w:val="001917C3"/>
    <w:rsid w:val="00192694"/>
    <w:rsid w:val="00193769"/>
    <w:rsid w:val="0019376A"/>
    <w:rsid w:val="00194DB1"/>
    <w:rsid w:val="00195D48"/>
    <w:rsid w:val="00196FDB"/>
    <w:rsid w:val="00197A3F"/>
    <w:rsid w:val="00197B73"/>
    <w:rsid w:val="001A039C"/>
    <w:rsid w:val="001A0AEE"/>
    <w:rsid w:val="001A156E"/>
    <w:rsid w:val="001A1E2A"/>
    <w:rsid w:val="001A2D9B"/>
    <w:rsid w:val="001A41ED"/>
    <w:rsid w:val="001A49C6"/>
    <w:rsid w:val="001A5C6F"/>
    <w:rsid w:val="001A6088"/>
    <w:rsid w:val="001A78D6"/>
    <w:rsid w:val="001B4B2F"/>
    <w:rsid w:val="001B52D6"/>
    <w:rsid w:val="001B7181"/>
    <w:rsid w:val="001C17C8"/>
    <w:rsid w:val="001C2062"/>
    <w:rsid w:val="001C472E"/>
    <w:rsid w:val="001C4F9E"/>
    <w:rsid w:val="001D0B6A"/>
    <w:rsid w:val="001D1FD5"/>
    <w:rsid w:val="001D250D"/>
    <w:rsid w:val="001D5614"/>
    <w:rsid w:val="001D780A"/>
    <w:rsid w:val="001E1603"/>
    <w:rsid w:val="001E78D9"/>
    <w:rsid w:val="001F279D"/>
    <w:rsid w:val="001F3038"/>
    <w:rsid w:val="001F7B0B"/>
    <w:rsid w:val="00201418"/>
    <w:rsid w:val="00206C88"/>
    <w:rsid w:val="00210497"/>
    <w:rsid w:val="00213D84"/>
    <w:rsid w:val="00214002"/>
    <w:rsid w:val="00216ACD"/>
    <w:rsid w:val="00217800"/>
    <w:rsid w:val="00217846"/>
    <w:rsid w:val="00220497"/>
    <w:rsid w:val="0022121E"/>
    <w:rsid w:val="0022360C"/>
    <w:rsid w:val="002239C9"/>
    <w:rsid w:val="00223AAA"/>
    <w:rsid w:val="0022422E"/>
    <w:rsid w:val="002250B1"/>
    <w:rsid w:val="00230273"/>
    <w:rsid w:val="00230343"/>
    <w:rsid w:val="00231270"/>
    <w:rsid w:val="00233F84"/>
    <w:rsid w:val="00234433"/>
    <w:rsid w:val="002344F0"/>
    <w:rsid w:val="00235859"/>
    <w:rsid w:val="0023794F"/>
    <w:rsid w:val="0024214A"/>
    <w:rsid w:val="002449F6"/>
    <w:rsid w:val="00245EAB"/>
    <w:rsid w:val="00246898"/>
    <w:rsid w:val="00251C9A"/>
    <w:rsid w:val="0025566B"/>
    <w:rsid w:val="00256758"/>
    <w:rsid w:val="00256DBC"/>
    <w:rsid w:val="00263C08"/>
    <w:rsid w:val="00263DE8"/>
    <w:rsid w:val="002659F7"/>
    <w:rsid w:val="00270157"/>
    <w:rsid w:val="00275241"/>
    <w:rsid w:val="002809D8"/>
    <w:rsid w:val="00285207"/>
    <w:rsid w:val="0028540C"/>
    <w:rsid w:val="00286D84"/>
    <w:rsid w:val="00287F89"/>
    <w:rsid w:val="00290303"/>
    <w:rsid w:val="00290680"/>
    <w:rsid w:val="00291EF0"/>
    <w:rsid w:val="0029431C"/>
    <w:rsid w:val="002961E7"/>
    <w:rsid w:val="00296F01"/>
    <w:rsid w:val="00297682"/>
    <w:rsid w:val="00297AAF"/>
    <w:rsid w:val="002A1A76"/>
    <w:rsid w:val="002A2861"/>
    <w:rsid w:val="002A373C"/>
    <w:rsid w:val="002A41A5"/>
    <w:rsid w:val="002A5DBD"/>
    <w:rsid w:val="002A6E93"/>
    <w:rsid w:val="002B1064"/>
    <w:rsid w:val="002B1C24"/>
    <w:rsid w:val="002B31CF"/>
    <w:rsid w:val="002B44D6"/>
    <w:rsid w:val="002C11FD"/>
    <w:rsid w:val="002C45D9"/>
    <w:rsid w:val="002C47C5"/>
    <w:rsid w:val="002D33FF"/>
    <w:rsid w:val="002D6256"/>
    <w:rsid w:val="002D6F5A"/>
    <w:rsid w:val="002E0105"/>
    <w:rsid w:val="002E0CF7"/>
    <w:rsid w:val="002E6794"/>
    <w:rsid w:val="002F08EC"/>
    <w:rsid w:val="002F4D0D"/>
    <w:rsid w:val="002F5893"/>
    <w:rsid w:val="002F5AB2"/>
    <w:rsid w:val="002F6939"/>
    <w:rsid w:val="0030122F"/>
    <w:rsid w:val="00301651"/>
    <w:rsid w:val="00312419"/>
    <w:rsid w:val="0031243B"/>
    <w:rsid w:val="00316183"/>
    <w:rsid w:val="00317AA0"/>
    <w:rsid w:val="00320A43"/>
    <w:rsid w:val="00323D00"/>
    <w:rsid w:val="0032483C"/>
    <w:rsid w:val="00331730"/>
    <w:rsid w:val="003336ED"/>
    <w:rsid w:val="00336607"/>
    <w:rsid w:val="003378ED"/>
    <w:rsid w:val="00341BC0"/>
    <w:rsid w:val="00350FE4"/>
    <w:rsid w:val="00352256"/>
    <w:rsid w:val="00352969"/>
    <w:rsid w:val="00352C69"/>
    <w:rsid w:val="003547C4"/>
    <w:rsid w:val="0035579D"/>
    <w:rsid w:val="00356AC5"/>
    <w:rsid w:val="003614CC"/>
    <w:rsid w:val="003614D2"/>
    <w:rsid w:val="00362D3F"/>
    <w:rsid w:val="003666C7"/>
    <w:rsid w:val="00370CB5"/>
    <w:rsid w:val="00373BC5"/>
    <w:rsid w:val="00376E39"/>
    <w:rsid w:val="00383060"/>
    <w:rsid w:val="003848F8"/>
    <w:rsid w:val="00384A02"/>
    <w:rsid w:val="00386905"/>
    <w:rsid w:val="00390C36"/>
    <w:rsid w:val="003974F9"/>
    <w:rsid w:val="003A145E"/>
    <w:rsid w:val="003A2116"/>
    <w:rsid w:val="003A3585"/>
    <w:rsid w:val="003A3E21"/>
    <w:rsid w:val="003B00DB"/>
    <w:rsid w:val="003B23D3"/>
    <w:rsid w:val="003B3701"/>
    <w:rsid w:val="003B7EB0"/>
    <w:rsid w:val="003C14E2"/>
    <w:rsid w:val="003C2565"/>
    <w:rsid w:val="003C299E"/>
    <w:rsid w:val="003C4C9E"/>
    <w:rsid w:val="003D1C59"/>
    <w:rsid w:val="003D4886"/>
    <w:rsid w:val="003E350F"/>
    <w:rsid w:val="003F0108"/>
    <w:rsid w:val="003F01C7"/>
    <w:rsid w:val="003F03D8"/>
    <w:rsid w:val="003F323B"/>
    <w:rsid w:val="003F6D0C"/>
    <w:rsid w:val="00400574"/>
    <w:rsid w:val="0040232A"/>
    <w:rsid w:val="004023F6"/>
    <w:rsid w:val="00402914"/>
    <w:rsid w:val="00416854"/>
    <w:rsid w:val="00416880"/>
    <w:rsid w:val="00417EA5"/>
    <w:rsid w:val="00421FBB"/>
    <w:rsid w:val="00424872"/>
    <w:rsid w:val="00424FD7"/>
    <w:rsid w:val="004311D1"/>
    <w:rsid w:val="00432116"/>
    <w:rsid w:val="00433B89"/>
    <w:rsid w:val="004355C0"/>
    <w:rsid w:val="00435B0C"/>
    <w:rsid w:val="00441A02"/>
    <w:rsid w:val="004439E3"/>
    <w:rsid w:val="00443C54"/>
    <w:rsid w:val="00444BA3"/>
    <w:rsid w:val="004468A2"/>
    <w:rsid w:val="004473AA"/>
    <w:rsid w:val="00451D33"/>
    <w:rsid w:val="00451D7B"/>
    <w:rsid w:val="00452328"/>
    <w:rsid w:val="00453E67"/>
    <w:rsid w:val="004572F3"/>
    <w:rsid w:val="00460552"/>
    <w:rsid w:val="00462111"/>
    <w:rsid w:val="00474E9A"/>
    <w:rsid w:val="004755AE"/>
    <w:rsid w:val="00477D57"/>
    <w:rsid w:val="00483CBF"/>
    <w:rsid w:val="004853BB"/>
    <w:rsid w:val="004877ED"/>
    <w:rsid w:val="0049032A"/>
    <w:rsid w:val="00490E94"/>
    <w:rsid w:val="00492B3D"/>
    <w:rsid w:val="0049483F"/>
    <w:rsid w:val="004A0997"/>
    <w:rsid w:val="004A3CAC"/>
    <w:rsid w:val="004A4EEF"/>
    <w:rsid w:val="004A506F"/>
    <w:rsid w:val="004A53D5"/>
    <w:rsid w:val="004B09FD"/>
    <w:rsid w:val="004B4216"/>
    <w:rsid w:val="004B6068"/>
    <w:rsid w:val="004B663E"/>
    <w:rsid w:val="004B6DDB"/>
    <w:rsid w:val="004B7569"/>
    <w:rsid w:val="004B77F9"/>
    <w:rsid w:val="004B799A"/>
    <w:rsid w:val="004C16DC"/>
    <w:rsid w:val="004C18EA"/>
    <w:rsid w:val="004C285E"/>
    <w:rsid w:val="004C289E"/>
    <w:rsid w:val="004C7075"/>
    <w:rsid w:val="004C708A"/>
    <w:rsid w:val="004D73D8"/>
    <w:rsid w:val="004D784F"/>
    <w:rsid w:val="004E09F3"/>
    <w:rsid w:val="004E1B68"/>
    <w:rsid w:val="004E1FAB"/>
    <w:rsid w:val="004E3965"/>
    <w:rsid w:val="004E4B29"/>
    <w:rsid w:val="004E541D"/>
    <w:rsid w:val="004F4759"/>
    <w:rsid w:val="005019E5"/>
    <w:rsid w:val="00503C28"/>
    <w:rsid w:val="00505C49"/>
    <w:rsid w:val="00510D86"/>
    <w:rsid w:val="0051496A"/>
    <w:rsid w:val="00514B03"/>
    <w:rsid w:val="005217F7"/>
    <w:rsid w:val="00522B06"/>
    <w:rsid w:val="0052333A"/>
    <w:rsid w:val="00525291"/>
    <w:rsid w:val="00527863"/>
    <w:rsid w:val="0053595E"/>
    <w:rsid w:val="00540523"/>
    <w:rsid w:val="00540A0B"/>
    <w:rsid w:val="00540B1C"/>
    <w:rsid w:val="00543031"/>
    <w:rsid w:val="005443FD"/>
    <w:rsid w:val="0054494A"/>
    <w:rsid w:val="00547F1C"/>
    <w:rsid w:val="00550D99"/>
    <w:rsid w:val="005512FC"/>
    <w:rsid w:val="0055513E"/>
    <w:rsid w:val="0055550B"/>
    <w:rsid w:val="00555701"/>
    <w:rsid w:val="005558E7"/>
    <w:rsid w:val="00556587"/>
    <w:rsid w:val="0055780D"/>
    <w:rsid w:val="00560EC9"/>
    <w:rsid w:val="00562264"/>
    <w:rsid w:val="00563A0B"/>
    <w:rsid w:val="00563A33"/>
    <w:rsid w:val="00564C00"/>
    <w:rsid w:val="00571DE7"/>
    <w:rsid w:val="0057211D"/>
    <w:rsid w:val="00573DC3"/>
    <w:rsid w:val="00580107"/>
    <w:rsid w:val="0058304E"/>
    <w:rsid w:val="0059506C"/>
    <w:rsid w:val="0059615E"/>
    <w:rsid w:val="00597DA7"/>
    <w:rsid w:val="005A0744"/>
    <w:rsid w:val="005A1D26"/>
    <w:rsid w:val="005A2D9D"/>
    <w:rsid w:val="005A3DC2"/>
    <w:rsid w:val="005A56BA"/>
    <w:rsid w:val="005A599E"/>
    <w:rsid w:val="005B3841"/>
    <w:rsid w:val="005B56E0"/>
    <w:rsid w:val="005B7309"/>
    <w:rsid w:val="005C0FD2"/>
    <w:rsid w:val="005C1628"/>
    <w:rsid w:val="005C4C3F"/>
    <w:rsid w:val="005C4E1D"/>
    <w:rsid w:val="005C6D51"/>
    <w:rsid w:val="005C76C4"/>
    <w:rsid w:val="005D040D"/>
    <w:rsid w:val="005D0BCD"/>
    <w:rsid w:val="005D0F0F"/>
    <w:rsid w:val="005D1BF7"/>
    <w:rsid w:val="005E2401"/>
    <w:rsid w:val="005E5C7B"/>
    <w:rsid w:val="005E6877"/>
    <w:rsid w:val="005E74C9"/>
    <w:rsid w:val="005F187E"/>
    <w:rsid w:val="005F1BA4"/>
    <w:rsid w:val="005F2013"/>
    <w:rsid w:val="005F36B7"/>
    <w:rsid w:val="005F3E46"/>
    <w:rsid w:val="005F65E9"/>
    <w:rsid w:val="005F7A41"/>
    <w:rsid w:val="006008B4"/>
    <w:rsid w:val="00602212"/>
    <w:rsid w:val="00602C32"/>
    <w:rsid w:val="0060510B"/>
    <w:rsid w:val="00605139"/>
    <w:rsid w:val="00605A8B"/>
    <w:rsid w:val="00611542"/>
    <w:rsid w:val="00611ED1"/>
    <w:rsid w:val="00612BD3"/>
    <w:rsid w:val="00613AA6"/>
    <w:rsid w:val="00614962"/>
    <w:rsid w:val="00614B14"/>
    <w:rsid w:val="0061742D"/>
    <w:rsid w:val="006214FC"/>
    <w:rsid w:val="006235EF"/>
    <w:rsid w:val="00625EB1"/>
    <w:rsid w:val="00627AB0"/>
    <w:rsid w:val="00631919"/>
    <w:rsid w:val="006337DF"/>
    <w:rsid w:val="006345D0"/>
    <w:rsid w:val="00636B0C"/>
    <w:rsid w:val="00642095"/>
    <w:rsid w:val="0064276F"/>
    <w:rsid w:val="00642818"/>
    <w:rsid w:val="006502B7"/>
    <w:rsid w:val="006532B1"/>
    <w:rsid w:val="006578E7"/>
    <w:rsid w:val="00660D34"/>
    <w:rsid w:val="0066781C"/>
    <w:rsid w:val="006715F5"/>
    <w:rsid w:val="006737CF"/>
    <w:rsid w:val="00674176"/>
    <w:rsid w:val="00676CB4"/>
    <w:rsid w:val="006814EF"/>
    <w:rsid w:val="00682BEC"/>
    <w:rsid w:val="00684C1A"/>
    <w:rsid w:val="006850E9"/>
    <w:rsid w:val="006856EB"/>
    <w:rsid w:val="0069170F"/>
    <w:rsid w:val="0069382A"/>
    <w:rsid w:val="0069789D"/>
    <w:rsid w:val="006A3186"/>
    <w:rsid w:val="006A37FA"/>
    <w:rsid w:val="006A6CBC"/>
    <w:rsid w:val="006B0908"/>
    <w:rsid w:val="006B1255"/>
    <w:rsid w:val="006B1457"/>
    <w:rsid w:val="006B3867"/>
    <w:rsid w:val="006B62B5"/>
    <w:rsid w:val="006C04E8"/>
    <w:rsid w:val="006C2970"/>
    <w:rsid w:val="006C3E9E"/>
    <w:rsid w:val="006C41F8"/>
    <w:rsid w:val="006C65D5"/>
    <w:rsid w:val="006D19DF"/>
    <w:rsid w:val="006D7161"/>
    <w:rsid w:val="006E3749"/>
    <w:rsid w:val="006E4B39"/>
    <w:rsid w:val="006E5696"/>
    <w:rsid w:val="006F1599"/>
    <w:rsid w:val="006F325A"/>
    <w:rsid w:val="006F3772"/>
    <w:rsid w:val="006F4F8E"/>
    <w:rsid w:val="006F66D8"/>
    <w:rsid w:val="0070084D"/>
    <w:rsid w:val="00700E84"/>
    <w:rsid w:val="00702034"/>
    <w:rsid w:val="00703482"/>
    <w:rsid w:val="00703E35"/>
    <w:rsid w:val="007051A5"/>
    <w:rsid w:val="00706E84"/>
    <w:rsid w:val="00714662"/>
    <w:rsid w:val="0071665E"/>
    <w:rsid w:val="00717717"/>
    <w:rsid w:val="00721658"/>
    <w:rsid w:val="00722D1D"/>
    <w:rsid w:val="00723B39"/>
    <w:rsid w:val="00725ED3"/>
    <w:rsid w:val="0073584A"/>
    <w:rsid w:val="00736C14"/>
    <w:rsid w:val="00741337"/>
    <w:rsid w:val="00743E99"/>
    <w:rsid w:val="00747B46"/>
    <w:rsid w:val="00747B76"/>
    <w:rsid w:val="00747D06"/>
    <w:rsid w:val="0075067B"/>
    <w:rsid w:val="007510AF"/>
    <w:rsid w:val="00751374"/>
    <w:rsid w:val="0076059D"/>
    <w:rsid w:val="00760A4B"/>
    <w:rsid w:val="0076236F"/>
    <w:rsid w:val="00762FCF"/>
    <w:rsid w:val="00776747"/>
    <w:rsid w:val="00776ECB"/>
    <w:rsid w:val="007801BF"/>
    <w:rsid w:val="0079164A"/>
    <w:rsid w:val="007929FA"/>
    <w:rsid w:val="00794353"/>
    <w:rsid w:val="0079550F"/>
    <w:rsid w:val="007967F7"/>
    <w:rsid w:val="007A2CE2"/>
    <w:rsid w:val="007A45ED"/>
    <w:rsid w:val="007A76F2"/>
    <w:rsid w:val="007B11AE"/>
    <w:rsid w:val="007B21CC"/>
    <w:rsid w:val="007B2F97"/>
    <w:rsid w:val="007B31E1"/>
    <w:rsid w:val="007B6902"/>
    <w:rsid w:val="007C3365"/>
    <w:rsid w:val="007C7741"/>
    <w:rsid w:val="007D24E3"/>
    <w:rsid w:val="007D35FB"/>
    <w:rsid w:val="007D4A36"/>
    <w:rsid w:val="007D566B"/>
    <w:rsid w:val="007E0077"/>
    <w:rsid w:val="007E0777"/>
    <w:rsid w:val="007E6682"/>
    <w:rsid w:val="007E6A9A"/>
    <w:rsid w:val="007E7973"/>
    <w:rsid w:val="007E7E56"/>
    <w:rsid w:val="007F07EF"/>
    <w:rsid w:val="007F5800"/>
    <w:rsid w:val="007F777D"/>
    <w:rsid w:val="007F7C88"/>
    <w:rsid w:val="007F7DCC"/>
    <w:rsid w:val="0080090F"/>
    <w:rsid w:val="00802148"/>
    <w:rsid w:val="00802507"/>
    <w:rsid w:val="00804599"/>
    <w:rsid w:val="008047E9"/>
    <w:rsid w:val="00805972"/>
    <w:rsid w:val="00805A1B"/>
    <w:rsid w:val="00807E33"/>
    <w:rsid w:val="00812D1A"/>
    <w:rsid w:val="008150EF"/>
    <w:rsid w:val="008157EA"/>
    <w:rsid w:val="00815B71"/>
    <w:rsid w:val="00816296"/>
    <w:rsid w:val="00817C0D"/>
    <w:rsid w:val="00821CA6"/>
    <w:rsid w:val="00821D6F"/>
    <w:rsid w:val="008240D5"/>
    <w:rsid w:val="008301C0"/>
    <w:rsid w:val="008360B0"/>
    <w:rsid w:val="00836BF0"/>
    <w:rsid w:val="008416EC"/>
    <w:rsid w:val="008436CC"/>
    <w:rsid w:val="00844119"/>
    <w:rsid w:val="00845059"/>
    <w:rsid w:val="0084658E"/>
    <w:rsid w:val="00846671"/>
    <w:rsid w:val="008476BA"/>
    <w:rsid w:val="0085022B"/>
    <w:rsid w:val="00851D0E"/>
    <w:rsid w:val="008522DC"/>
    <w:rsid w:val="00852620"/>
    <w:rsid w:val="0086237C"/>
    <w:rsid w:val="00864B18"/>
    <w:rsid w:val="00865AAB"/>
    <w:rsid w:val="008679D4"/>
    <w:rsid w:val="00867BFA"/>
    <w:rsid w:val="00873D75"/>
    <w:rsid w:val="00877C98"/>
    <w:rsid w:val="00890B7B"/>
    <w:rsid w:val="00895BAC"/>
    <w:rsid w:val="00895F60"/>
    <w:rsid w:val="00896A39"/>
    <w:rsid w:val="008A02E4"/>
    <w:rsid w:val="008A1F99"/>
    <w:rsid w:val="008A3429"/>
    <w:rsid w:val="008A4278"/>
    <w:rsid w:val="008A63F2"/>
    <w:rsid w:val="008A70F1"/>
    <w:rsid w:val="008A7615"/>
    <w:rsid w:val="008B050E"/>
    <w:rsid w:val="008B2BF6"/>
    <w:rsid w:val="008B35E1"/>
    <w:rsid w:val="008B52FB"/>
    <w:rsid w:val="008B6782"/>
    <w:rsid w:val="008B7B4E"/>
    <w:rsid w:val="008B7E0A"/>
    <w:rsid w:val="008C103C"/>
    <w:rsid w:val="008C2663"/>
    <w:rsid w:val="008C4406"/>
    <w:rsid w:val="008C6144"/>
    <w:rsid w:val="008C78FA"/>
    <w:rsid w:val="008D1EC4"/>
    <w:rsid w:val="008D21D6"/>
    <w:rsid w:val="008D3625"/>
    <w:rsid w:val="008D3D2B"/>
    <w:rsid w:val="008D7D13"/>
    <w:rsid w:val="008E1017"/>
    <w:rsid w:val="008E2545"/>
    <w:rsid w:val="008E358B"/>
    <w:rsid w:val="008E4111"/>
    <w:rsid w:val="008E4255"/>
    <w:rsid w:val="008E6211"/>
    <w:rsid w:val="008E7315"/>
    <w:rsid w:val="008E7811"/>
    <w:rsid w:val="008E7AC6"/>
    <w:rsid w:val="008E7DE2"/>
    <w:rsid w:val="008F20A9"/>
    <w:rsid w:val="008F5936"/>
    <w:rsid w:val="008F79CE"/>
    <w:rsid w:val="008F7D6D"/>
    <w:rsid w:val="00904107"/>
    <w:rsid w:val="00904BDA"/>
    <w:rsid w:val="00906391"/>
    <w:rsid w:val="00906E28"/>
    <w:rsid w:val="00907261"/>
    <w:rsid w:val="0090767D"/>
    <w:rsid w:val="00911C17"/>
    <w:rsid w:val="0091211E"/>
    <w:rsid w:val="0091240B"/>
    <w:rsid w:val="00915219"/>
    <w:rsid w:val="00915C77"/>
    <w:rsid w:val="00917591"/>
    <w:rsid w:val="00922AC4"/>
    <w:rsid w:val="00924AE9"/>
    <w:rsid w:val="009261C2"/>
    <w:rsid w:val="00926209"/>
    <w:rsid w:val="00930183"/>
    <w:rsid w:val="00931D15"/>
    <w:rsid w:val="00932A9B"/>
    <w:rsid w:val="00933DF1"/>
    <w:rsid w:val="00934862"/>
    <w:rsid w:val="00934F4C"/>
    <w:rsid w:val="00935CFF"/>
    <w:rsid w:val="009376DC"/>
    <w:rsid w:val="00937758"/>
    <w:rsid w:val="00937D6B"/>
    <w:rsid w:val="00937E25"/>
    <w:rsid w:val="00940870"/>
    <w:rsid w:val="0094255C"/>
    <w:rsid w:val="009437BD"/>
    <w:rsid w:val="009450C1"/>
    <w:rsid w:val="009527F6"/>
    <w:rsid w:val="009540A1"/>
    <w:rsid w:val="009562A9"/>
    <w:rsid w:val="00960227"/>
    <w:rsid w:val="0096053D"/>
    <w:rsid w:val="00961B1C"/>
    <w:rsid w:val="00962411"/>
    <w:rsid w:val="0096319C"/>
    <w:rsid w:val="00964A24"/>
    <w:rsid w:val="00965B69"/>
    <w:rsid w:val="0096713A"/>
    <w:rsid w:val="00967D9B"/>
    <w:rsid w:val="00972983"/>
    <w:rsid w:val="009741AD"/>
    <w:rsid w:val="00974ECF"/>
    <w:rsid w:val="0097562D"/>
    <w:rsid w:val="00975B27"/>
    <w:rsid w:val="00977066"/>
    <w:rsid w:val="00980645"/>
    <w:rsid w:val="00980752"/>
    <w:rsid w:val="00980E9C"/>
    <w:rsid w:val="009833BA"/>
    <w:rsid w:val="009834CA"/>
    <w:rsid w:val="00983829"/>
    <w:rsid w:val="00984BF2"/>
    <w:rsid w:val="009852D5"/>
    <w:rsid w:val="009872C2"/>
    <w:rsid w:val="00991C63"/>
    <w:rsid w:val="00993393"/>
    <w:rsid w:val="00994288"/>
    <w:rsid w:val="0099653B"/>
    <w:rsid w:val="00996E2D"/>
    <w:rsid w:val="00997037"/>
    <w:rsid w:val="009A2507"/>
    <w:rsid w:val="009A28C0"/>
    <w:rsid w:val="009A7058"/>
    <w:rsid w:val="009B1AF5"/>
    <w:rsid w:val="009B6F68"/>
    <w:rsid w:val="009C07C6"/>
    <w:rsid w:val="009C1281"/>
    <w:rsid w:val="009C1421"/>
    <w:rsid w:val="009C4F88"/>
    <w:rsid w:val="009C5F9E"/>
    <w:rsid w:val="009D11E4"/>
    <w:rsid w:val="009D1495"/>
    <w:rsid w:val="009D1D36"/>
    <w:rsid w:val="009D218F"/>
    <w:rsid w:val="009D77A0"/>
    <w:rsid w:val="009E13DB"/>
    <w:rsid w:val="009E3488"/>
    <w:rsid w:val="009E4DBC"/>
    <w:rsid w:val="009E6611"/>
    <w:rsid w:val="009E720B"/>
    <w:rsid w:val="009F18D9"/>
    <w:rsid w:val="009F2427"/>
    <w:rsid w:val="009F25F5"/>
    <w:rsid w:val="009F673C"/>
    <w:rsid w:val="009F7606"/>
    <w:rsid w:val="00A01027"/>
    <w:rsid w:val="00A012C1"/>
    <w:rsid w:val="00A0297F"/>
    <w:rsid w:val="00A02C8E"/>
    <w:rsid w:val="00A10275"/>
    <w:rsid w:val="00A1040E"/>
    <w:rsid w:val="00A13953"/>
    <w:rsid w:val="00A14420"/>
    <w:rsid w:val="00A1456A"/>
    <w:rsid w:val="00A14751"/>
    <w:rsid w:val="00A15223"/>
    <w:rsid w:val="00A155D8"/>
    <w:rsid w:val="00A166AA"/>
    <w:rsid w:val="00A16773"/>
    <w:rsid w:val="00A16C4E"/>
    <w:rsid w:val="00A16DCE"/>
    <w:rsid w:val="00A17DED"/>
    <w:rsid w:val="00A20071"/>
    <w:rsid w:val="00A20A4B"/>
    <w:rsid w:val="00A21025"/>
    <w:rsid w:val="00A21ED5"/>
    <w:rsid w:val="00A24BA4"/>
    <w:rsid w:val="00A25179"/>
    <w:rsid w:val="00A25E11"/>
    <w:rsid w:val="00A27016"/>
    <w:rsid w:val="00A31F02"/>
    <w:rsid w:val="00A337CD"/>
    <w:rsid w:val="00A34098"/>
    <w:rsid w:val="00A3445F"/>
    <w:rsid w:val="00A346A0"/>
    <w:rsid w:val="00A346DB"/>
    <w:rsid w:val="00A3587A"/>
    <w:rsid w:val="00A3797F"/>
    <w:rsid w:val="00A44ED6"/>
    <w:rsid w:val="00A51EE2"/>
    <w:rsid w:val="00A52464"/>
    <w:rsid w:val="00A528C1"/>
    <w:rsid w:val="00A57985"/>
    <w:rsid w:val="00A6341F"/>
    <w:rsid w:val="00A65403"/>
    <w:rsid w:val="00A67B05"/>
    <w:rsid w:val="00A758CF"/>
    <w:rsid w:val="00A75DD2"/>
    <w:rsid w:val="00A766A8"/>
    <w:rsid w:val="00A80C1B"/>
    <w:rsid w:val="00A8123F"/>
    <w:rsid w:val="00A86691"/>
    <w:rsid w:val="00A86934"/>
    <w:rsid w:val="00A86E16"/>
    <w:rsid w:val="00A93C9E"/>
    <w:rsid w:val="00A97022"/>
    <w:rsid w:val="00AA16FA"/>
    <w:rsid w:val="00AA1A13"/>
    <w:rsid w:val="00AA3B9C"/>
    <w:rsid w:val="00AA4804"/>
    <w:rsid w:val="00AA5388"/>
    <w:rsid w:val="00AA57B9"/>
    <w:rsid w:val="00AA5F14"/>
    <w:rsid w:val="00AA6160"/>
    <w:rsid w:val="00AA680E"/>
    <w:rsid w:val="00AB11F4"/>
    <w:rsid w:val="00AB3B70"/>
    <w:rsid w:val="00AB4BCE"/>
    <w:rsid w:val="00AB7C36"/>
    <w:rsid w:val="00AB7DCC"/>
    <w:rsid w:val="00AC06D8"/>
    <w:rsid w:val="00AC2C6C"/>
    <w:rsid w:val="00AC51C4"/>
    <w:rsid w:val="00AC594F"/>
    <w:rsid w:val="00AC650A"/>
    <w:rsid w:val="00AC65B8"/>
    <w:rsid w:val="00AC7566"/>
    <w:rsid w:val="00AD3E84"/>
    <w:rsid w:val="00AD4FC5"/>
    <w:rsid w:val="00AD6E3B"/>
    <w:rsid w:val="00AD722E"/>
    <w:rsid w:val="00AD7E31"/>
    <w:rsid w:val="00AE10CF"/>
    <w:rsid w:val="00AE4657"/>
    <w:rsid w:val="00AF0264"/>
    <w:rsid w:val="00AF0C95"/>
    <w:rsid w:val="00AF165C"/>
    <w:rsid w:val="00AF3B53"/>
    <w:rsid w:val="00AF3D50"/>
    <w:rsid w:val="00AF4CEC"/>
    <w:rsid w:val="00AF6CF3"/>
    <w:rsid w:val="00AF7247"/>
    <w:rsid w:val="00B02F74"/>
    <w:rsid w:val="00B03FF8"/>
    <w:rsid w:val="00B057CC"/>
    <w:rsid w:val="00B06D55"/>
    <w:rsid w:val="00B10E14"/>
    <w:rsid w:val="00B1109C"/>
    <w:rsid w:val="00B140F0"/>
    <w:rsid w:val="00B151D1"/>
    <w:rsid w:val="00B20E77"/>
    <w:rsid w:val="00B2464A"/>
    <w:rsid w:val="00B24F21"/>
    <w:rsid w:val="00B25D1A"/>
    <w:rsid w:val="00B26B3F"/>
    <w:rsid w:val="00B27DE4"/>
    <w:rsid w:val="00B3260E"/>
    <w:rsid w:val="00B32B1A"/>
    <w:rsid w:val="00B32EA5"/>
    <w:rsid w:val="00B353A6"/>
    <w:rsid w:val="00B40F34"/>
    <w:rsid w:val="00B42262"/>
    <w:rsid w:val="00B46423"/>
    <w:rsid w:val="00B51A6B"/>
    <w:rsid w:val="00B54370"/>
    <w:rsid w:val="00B57DB1"/>
    <w:rsid w:val="00B64011"/>
    <w:rsid w:val="00B6418B"/>
    <w:rsid w:val="00B645D9"/>
    <w:rsid w:val="00B65E3D"/>
    <w:rsid w:val="00B711EA"/>
    <w:rsid w:val="00B717CD"/>
    <w:rsid w:val="00B82331"/>
    <w:rsid w:val="00B82E07"/>
    <w:rsid w:val="00B857A9"/>
    <w:rsid w:val="00B8641A"/>
    <w:rsid w:val="00B8762F"/>
    <w:rsid w:val="00B87FE8"/>
    <w:rsid w:val="00B902AA"/>
    <w:rsid w:val="00B91157"/>
    <w:rsid w:val="00B9330D"/>
    <w:rsid w:val="00B938C8"/>
    <w:rsid w:val="00B93F08"/>
    <w:rsid w:val="00B94D7E"/>
    <w:rsid w:val="00B94F05"/>
    <w:rsid w:val="00B955CC"/>
    <w:rsid w:val="00B96107"/>
    <w:rsid w:val="00B97560"/>
    <w:rsid w:val="00B97E2D"/>
    <w:rsid w:val="00BA0F9C"/>
    <w:rsid w:val="00BA2E83"/>
    <w:rsid w:val="00BA3531"/>
    <w:rsid w:val="00BA6325"/>
    <w:rsid w:val="00BB0E8A"/>
    <w:rsid w:val="00BB443B"/>
    <w:rsid w:val="00BC6B1D"/>
    <w:rsid w:val="00BC6DED"/>
    <w:rsid w:val="00BC7D15"/>
    <w:rsid w:val="00BD2AFD"/>
    <w:rsid w:val="00BD3AEB"/>
    <w:rsid w:val="00BD4A2C"/>
    <w:rsid w:val="00BD5843"/>
    <w:rsid w:val="00BD64AC"/>
    <w:rsid w:val="00BD740A"/>
    <w:rsid w:val="00BE0E71"/>
    <w:rsid w:val="00BE1A3B"/>
    <w:rsid w:val="00BE1D60"/>
    <w:rsid w:val="00BE2447"/>
    <w:rsid w:val="00BE7A04"/>
    <w:rsid w:val="00BF2032"/>
    <w:rsid w:val="00BF454D"/>
    <w:rsid w:val="00BF4935"/>
    <w:rsid w:val="00BF4CC8"/>
    <w:rsid w:val="00BF4CD3"/>
    <w:rsid w:val="00BF5031"/>
    <w:rsid w:val="00BF69E0"/>
    <w:rsid w:val="00C02FA3"/>
    <w:rsid w:val="00C10228"/>
    <w:rsid w:val="00C10CFE"/>
    <w:rsid w:val="00C11280"/>
    <w:rsid w:val="00C14EF1"/>
    <w:rsid w:val="00C21179"/>
    <w:rsid w:val="00C223FE"/>
    <w:rsid w:val="00C22C18"/>
    <w:rsid w:val="00C22D47"/>
    <w:rsid w:val="00C23B29"/>
    <w:rsid w:val="00C24839"/>
    <w:rsid w:val="00C27FC1"/>
    <w:rsid w:val="00C31A65"/>
    <w:rsid w:val="00C3324D"/>
    <w:rsid w:val="00C336BF"/>
    <w:rsid w:val="00C336FD"/>
    <w:rsid w:val="00C34E72"/>
    <w:rsid w:val="00C35163"/>
    <w:rsid w:val="00C408B5"/>
    <w:rsid w:val="00C453CB"/>
    <w:rsid w:val="00C50206"/>
    <w:rsid w:val="00C5047D"/>
    <w:rsid w:val="00C55EF9"/>
    <w:rsid w:val="00C56B53"/>
    <w:rsid w:val="00C56B8D"/>
    <w:rsid w:val="00C579E8"/>
    <w:rsid w:val="00C611FD"/>
    <w:rsid w:val="00C6393A"/>
    <w:rsid w:val="00C63A61"/>
    <w:rsid w:val="00C6543E"/>
    <w:rsid w:val="00C65D86"/>
    <w:rsid w:val="00C67A77"/>
    <w:rsid w:val="00C725B8"/>
    <w:rsid w:val="00C738B7"/>
    <w:rsid w:val="00C76320"/>
    <w:rsid w:val="00C7777A"/>
    <w:rsid w:val="00C77BCE"/>
    <w:rsid w:val="00C81B1B"/>
    <w:rsid w:val="00C8395C"/>
    <w:rsid w:val="00C85270"/>
    <w:rsid w:val="00C86212"/>
    <w:rsid w:val="00C86499"/>
    <w:rsid w:val="00C86C08"/>
    <w:rsid w:val="00C9131E"/>
    <w:rsid w:val="00C94E7E"/>
    <w:rsid w:val="00C958C7"/>
    <w:rsid w:val="00C9664B"/>
    <w:rsid w:val="00C97833"/>
    <w:rsid w:val="00CA1795"/>
    <w:rsid w:val="00CA1DAD"/>
    <w:rsid w:val="00CA3409"/>
    <w:rsid w:val="00CA3956"/>
    <w:rsid w:val="00CA3CE0"/>
    <w:rsid w:val="00CB1376"/>
    <w:rsid w:val="00CB22CF"/>
    <w:rsid w:val="00CB3508"/>
    <w:rsid w:val="00CB3DDE"/>
    <w:rsid w:val="00CB4C54"/>
    <w:rsid w:val="00CB51F5"/>
    <w:rsid w:val="00CB5BA9"/>
    <w:rsid w:val="00CB5E93"/>
    <w:rsid w:val="00CB6620"/>
    <w:rsid w:val="00CC1EC9"/>
    <w:rsid w:val="00CC209D"/>
    <w:rsid w:val="00CC5FF5"/>
    <w:rsid w:val="00CD0DA4"/>
    <w:rsid w:val="00CD3E03"/>
    <w:rsid w:val="00CD5EF5"/>
    <w:rsid w:val="00CD7E10"/>
    <w:rsid w:val="00CE0B29"/>
    <w:rsid w:val="00CE456A"/>
    <w:rsid w:val="00CE57A6"/>
    <w:rsid w:val="00CE72D9"/>
    <w:rsid w:val="00CE787A"/>
    <w:rsid w:val="00CF0349"/>
    <w:rsid w:val="00CF0C86"/>
    <w:rsid w:val="00CF1FE9"/>
    <w:rsid w:val="00CF3C9E"/>
    <w:rsid w:val="00CF4AED"/>
    <w:rsid w:val="00CF66DC"/>
    <w:rsid w:val="00CF6EE5"/>
    <w:rsid w:val="00CF769B"/>
    <w:rsid w:val="00CF7ABA"/>
    <w:rsid w:val="00D00469"/>
    <w:rsid w:val="00D05F03"/>
    <w:rsid w:val="00D076B8"/>
    <w:rsid w:val="00D11975"/>
    <w:rsid w:val="00D11A22"/>
    <w:rsid w:val="00D122A9"/>
    <w:rsid w:val="00D12710"/>
    <w:rsid w:val="00D138FC"/>
    <w:rsid w:val="00D145B2"/>
    <w:rsid w:val="00D23F29"/>
    <w:rsid w:val="00D24209"/>
    <w:rsid w:val="00D26C6E"/>
    <w:rsid w:val="00D27AD5"/>
    <w:rsid w:val="00D32C78"/>
    <w:rsid w:val="00D3359B"/>
    <w:rsid w:val="00D376D2"/>
    <w:rsid w:val="00D37D4C"/>
    <w:rsid w:val="00D41173"/>
    <w:rsid w:val="00D42C6A"/>
    <w:rsid w:val="00D46221"/>
    <w:rsid w:val="00D47738"/>
    <w:rsid w:val="00D5101D"/>
    <w:rsid w:val="00D52788"/>
    <w:rsid w:val="00D53209"/>
    <w:rsid w:val="00D532A3"/>
    <w:rsid w:val="00D53B25"/>
    <w:rsid w:val="00D6018C"/>
    <w:rsid w:val="00D603F9"/>
    <w:rsid w:val="00D60B4D"/>
    <w:rsid w:val="00D60DC3"/>
    <w:rsid w:val="00D639DB"/>
    <w:rsid w:val="00D67C92"/>
    <w:rsid w:val="00D72600"/>
    <w:rsid w:val="00D77A8E"/>
    <w:rsid w:val="00D81139"/>
    <w:rsid w:val="00D813C6"/>
    <w:rsid w:val="00D81F85"/>
    <w:rsid w:val="00D828E1"/>
    <w:rsid w:val="00D82DF7"/>
    <w:rsid w:val="00D846D3"/>
    <w:rsid w:val="00D84732"/>
    <w:rsid w:val="00D86354"/>
    <w:rsid w:val="00D86BA8"/>
    <w:rsid w:val="00D87EF4"/>
    <w:rsid w:val="00D90B15"/>
    <w:rsid w:val="00D92724"/>
    <w:rsid w:val="00D942BA"/>
    <w:rsid w:val="00D95BAE"/>
    <w:rsid w:val="00DA0942"/>
    <w:rsid w:val="00DA2DB6"/>
    <w:rsid w:val="00DA31C2"/>
    <w:rsid w:val="00DA546B"/>
    <w:rsid w:val="00DA7637"/>
    <w:rsid w:val="00DA7F6D"/>
    <w:rsid w:val="00DB01D5"/>
    <w:rsid w:val="00DB19CB"/>
    <w:rsid w:val="00DB6C8C"/>
    <w:rsid w:val="00DB76F6"/>
    <w:rsid w:val="00DC2F28"/>
    <w:rsid w:val="00DC352B"/>
    <w:rsid w:val="00DC74D5"/>
    <w:rsid w:val="00DD1B2A"/>
    <w:rsid w:val="00DD4F8B"/>
    <w:rsid w:val="00DD51AB"/>
    <w:rsid w:val="00DD751F"/>
    <w:rsid w:val="00DE200D"/>
    <w:rsid w:val="00DE31F4"/>
    <w:rsid w:val="00DE3890"/>
    <w:rsid w:val="00DE40D1"/>
    <w:rsid w:val="00DE56EB"/>
    <w:rsid w:val="00DE74F4"/>
    <w:rsid w:val="00DF1271"/>
    <w:rsid w:val="00DF39B6"/>
    <w:rsid w:val="00DF4005"/>
    <w:rsid w:val="00DF436C"/>
    <w:rsid w:val="00DF4C70"/>
    <w:rsid w:val="00DF5101"/>
    <w:rsid w:val="00DF60C4"/>
    <w:rsid w:val="00DF641D"/>
    <w:rsid w:val="00E016CD"/>
    <w:rsid w:val="00E0261A"/>
    <w:rsid w:val="00E03C5C"/>
    <w:rsid w:val="00E11800"/>
    <w:rsid w:val="00E137CF"/>
    <w:rsid w:val="00E14B70"/>
    <w:rsid w:val="00E165B2"/>
    <w:rsid w:val="00E16766"/>
    <w:rsid w:val="00E16D6E"/>
    <w:rsid w:val="00E17B1E"/>
    <w:rsid w:val="00E20920"/>
    <w:rsid w:val="00E20C2A"/>
    <w:rsid w:val="00E2217E"/>
    <w:rsid w:val="00E2684E"/>
    <w:rsid w:val="00E30CCE"/>
    <w:rsid w:val="00E331E6"/>
    <w:rsid w:val="00E33269"/>
    <w:rsid w:val="00E342B7"/>
    <w:rsid w:val="00E367C9"/>
    <w:rsid w:val="00E36BA2"/>
    <w:rsid w:val="00E37714"/>
    <w:rsid w:val="00E37EDE"/>
    <w:rsid w:val="00E41023"/>
    <w:rsid w:val="00E41657"/>
    <w:rsid w:val="00E41AC9"/>
    <w:rsid w:val="00E42102"/>
    <w:rsid w:val="00E45767"/>
    <w:rsid w:val="00E5776C"/>
    <w:rsid w:val="00E60362"/>
    <w:rsid w:val="00E620EC"/>
    <w:rsid w:val="00E6483F"/>
    <w:rsid w:val="00E653FB"/>
    <w:rsid w:val="00E70247"/>
    <w:rsid w:val="00E70374"/>
    <w:rsid w:val="00E70D80"/>
    <w:rsid w:val="00E718A4"/>
    <w:rsid w:val="00E722D3"/>
    <w:rsid w:val="00E723AF"/>
    <w:rsid w:val="00E7301C"/>
    <w:rsid w:val="00E738C2"/>
    <w:rsid w:val="00E7483D"/>
    <w:rsid w:val="00E75D17"/>
    <w:rsid w:val="00E75DD7"/>
    <w:rsid w:val="00E82FA0"/>
    <w:rsid w:val="00E84C14"/>
    <w:rsid w:val="00E85718"/>
    <w:rsid w:val="00E85AE2"/>
    <w:rsid w:val="00E86A8C"/>
    <w:rsid w:val="00E870C3"/>
    <w:rsid w:val="00E872B4"/>
    <w:rsid w:val="00E87B77"/>
    <w:rsid w:val="00E912D3"/>
    <w:rsid w:val="00E920B4"/>
    <w:rsid w:val="00E92332"/>
    <w:rsid w:val="00E96DB3"/>
    <w:rsid w:val="00EA267F"/>
    <w:rsid w:val="00EA2B3D"/>
    <w:rsid w:val="00EA2B64"/>
    <w:rsid w:val="00EA2F7A"/>
    <w:rsid w:val="00EA38C7"/>
    <w:rsid w:val="00EA5AD0"/>
    <w:rsid w:val="00EA77A9"/>
    <w:rsid w:val="00EB251C"/>
    <w:rsid w:val="00EB359B"/>
    <w:rsid w:val="00EB51DD"/>
    <w:rsid w:val="00EB6200"/>
    <w:rsid w:val="00EC47D6"/>
    <w:rsid w:val="00EC4D8A"/>
    <w:rsid w:val="00EC5025"/>
    <w:rsid w:val="00EC5FB8"/>
    <w:rsid w:val="00ED33A1"/>
    <w:rsid w:val="00ED6A43"/>
    <w:rsid w:val="00EE1F8D"/>
    <w:rsid w:val="00EE2FB3"/>
    <w:rsid w:val="00EE42B1"/>
    <w:rsid w:val="00EE4A9F"/>
    <w:rsid w:val="00EE54B9"/>
    <w:rsid w:val="00EE6665"/>
    <w:rsid w:val="00EE7C55"/>
    <w:rsid w:val="00EF37E2"/>
    <w:rsid w:val="00EF4F41"/>
    <w:rsid w:val="00F005B1"/>
    <w:rsid w:val="00F038BD"/>
    <w:rsid w:val="00F06447"/>
    <w:rsid w:val="00F0726B"/>
    <w:rsid w:val="00F118DC"/>
    <w:rsid w:val="00F11B67"/>
    <w:rsid w:val="00F13D9B"/>
    <w:rsid w:val="00F147DA"/>
    <w:rsid w:val="00F1625E"/>
    <w:rsid w:val="00F16904"/>
    <w:rsid w:val="00F17D37"/>
    <w:rsid w:val="00F24B8B"/>
    <w:rsid w:val="00F25ED5"/>
    <w:rsid w:val="00F26B73"/>
    <w:rsid w:val="00F26F1E"/>
    <w:rsid w:val="00F270C9"/>
    <w:rsid w:val="00F2748A"/>
    <w:rsid w:val="00F2774F"/>
    <w:rsid w:val="00F32398"/>
    <w:rsid w:val="00F350B2"/>
    <w:rsid w:val="00F37382"/>
    <w:rsid w:val="00F37C53"/>
    <w:rsid w:val="00F4226E"/>
    <w:rsid w:val="00F465BE"/>
    <w:rsid w:val="00F471B2"/>
    <w:rsid w:val="00F51C7A"/>
    <w:rsid w:val="00F52189"/>
    <w:rsid w:val="00F524A2"/>
    <w:rsid w:val="00F543B5"/>
    <w:rsid w:val="00F545CB"/>
    <w:rsid w:val="00F56D1C"/>
    <w:rsid w:val="00F604F1"/>
    <w:rsid w:val="00F61338"/>
    <w:rsid w:val="00F62FD0"/>
    <w:rsid w:val="00F70017"/>
    <w:rsid w:val="00F703C0"/>
    <w:rsid w:val="00F7046A"/>
    <w:rsid w:val="00F74253"/>
    <w:rsid w:val="00F75951"/>
    <w:rsid w:val="00F7665A"/>
    <w:rsid w:val="00F808E5"/>
    <w:rsid w:val="00F81F80"/>
    <w:rsid w:val="00F82463"/>
    <w:rsid w:val="00F84B9D"/>
    <w:rsid w:val="00F94FF0"/>
    <w:rsid w:val="00F9679C"/>
    <w:rsid w:val="00FA073E"/>
    <w:rsid w:val="00FA2517"/>
    <w:rsid w:val="00FA420F"/>
    <w:rsid w:val="00FA64A4"/>
    <w:rsid w:val="00FA6EA2"/>
    <w:rsid w:val="00FB2465"/>
    <w:rsid w:val="00FB7171"/>
    <w:rsid w:val="00FC1F82"/>
    <w:rsid w:val="00FC32A9"/>
    <w:rsid w:val="00FC3A2A"/>
    <w:rsid w:val="00FC3B51"/>
    <w:rsid w:val="00FC3D94"/>
    <w:rsid w:val="00FD047D"/>
    <w:rsid w:val="00FD07C3"/>
    <w:rsid w:val="00FD1ED7"/>
    <w:rsid w:val="00FD27C1"/>
    <w:rsid w:val="00FD288E"/>
    <w:rsid w:val="00FD3F0D"/>
    <w:rsid w:val="00FD4371"/>
    <w:rsid w:val="00FD62F7"/>
    <w:rsid w:val="00FD6D6A"/>
    <w:rsid w:val="00FD7B3D"/>
    <w:rsid w:val="00FE0867"/>
    <w:rsid w:val="00FE210C"/>
    <w:rsid w:val="00FE2B19"/>
    <w:rsid w:val="00FE4EA6"/>
    <w:rsid w:val="00FE6320"/>
    <w:rsid w:val="00FF198B"/>
    <w:rsid w:val="00FF1F88"/>
    <w:rsid w:val="00FF3F28"/>
    <w:rsid w:val="00FF7639"/>
    <w:rsid w:val="01B6AE36"/>
    <w:rsid w:val="0EAE6A5C"/>
    <w:rsid w:val="0F8394DE"/>
    <w:rsid w:val="11D9420D"/>
    <w:rsid w:val="26D2D2C3"/>
    <w:rsid w:val="31CA83B9"/>
    <w:rsid w:val="3AD6C55C"/>
    <w:rsid w:val="570E6144"/>
    <w:rsid w:val="6DE77853"/>
    <w:rsid w:val="72C9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6151"/>
  <w15:chartTrackingRefBased/>
  <w15:docId w15:val="{A98AD1FD-96E6-4CBB-9843-11E75E13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EC9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6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7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769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937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769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922A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33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36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169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16904"/>
  </w:style>
  <w:style w:type="character" w:customStyle="1" w:styleId="eop">
    <w:name w:val="eop"/>
    <w:basedOn w:val="DefaultParagraphFont"/>
    <w:rsid w:val="00F16904"/>
  </w:style>
  <w:style w:type="paragraph" w:styleId="Revision">
    <w:name w:val="Revision"/>
    <w:hidden/>
    <w:uiPriority w:val="99"/>
    <w:semiHidden/>
    <w:rsid w:val="00C22D47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4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5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56A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56A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our-2030-vision-and-three-year-pla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C1CFD7924E84AACAB5D682A666A59" ma:contentTypeVersion="14" ma:contentTypeDescription="Create a new document." ma:contentTypeScope="" ma:versionID="66d0ec6fc761621c1db8020736b2f9a3">
  <xsd:schema xmlns:xsd="http://www.w3.org/2001/XMLSchema" xmlns:xs="http://www.w3.org/2001/XMLSchema" xmlns:p="http://schemas.microsoft.com/office/2006/metadata/properties" xmlns:ns2="5e46a7bd-ed04-4e3e-934d-50c473b5fe9d" xmlns:ns3="3532dfd4-4550-4647-b8eb-b968c9cf23cb" targetNamespace="http://schemas.microsoft.com/office/2006/metadata/properties" ma:root="true" ma:fieldsID="778e61da5a319df6043c35d1bf30f569" ns2:_="" ns3:_="">
    <xsd:import namespace="5e46a7bd-ed04-4e3e-934d-50c473b5fe9d"/>
    <xsd:import namespace="3532dfd4-4550-4647-b8eb-b968c9cf2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6a7bd-ed04-4e3e-934d-50c473b5f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2dfd4-4550-4647-b8eb-b968c9cf2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46a7bd-ed04-4e3e-934d-50c473b5fe9d">
      <Terms xmlns="http://schemas.microsoft.com/office/infopath/2007/PartnerControls"/>
    </lcf76f155ced4ddcb4097134ff3c332f>
    <SharedWithUsers xmlns="3532dfd4-4550-4647-b8eb-b968c9cf23cb">
      <UserInfo>
        <DisplayName>Elaine Zwirlein</DisplayName>
        <AccountId>20</AccountId>
        <AccountType/>
      </UserInfo>
      <UserInfo>
        <DisplayName>Peter Allan</DisplayName>
        <AccountId>21</AccountId>
        <AccountType/>
      </UserInfo>
      <UserInfo>
        <DisplayName>Andrea Calder</DisplayName>
        <AccountId>29</AccountId>
        <AccountType/>
      </UserInfo>
      <UserInfo>
        <DisplayName>Gregory Colgan</DisplayName>
        <AccountId>155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2CA2F87-3271-4933-A87A-6DF6586A0C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22C30-5DC3-4418-BF6A-40A4AD4C4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6a7bd-ed04-4e3e-934d-50c473b5fe9d"/>
    <ds:schemaRef ds:uri="3532dfd4-4550-4647-b8eb-b968c9cf2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28469-10EF-41BC-82BC-A289324AD986}">
  <ds:schemaRefs>
    <ds:schemaRef ds:uri="http://schemas.microsoft.com/office/2006/metadata/properties"/>
    <ds:schemaRef ds:uri="http://schemas.microsoft.com/office/infopath/2007/PartnerControls"/>
    <ds:schemaRef ds:uri="5e46a7bd-ed04-4e3e-934d-50c473b5fe9d"/>
    <ds:schemaRef ds:uri="3532dfd4-4550-4647-b8eb-b968c9cf23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2789</Words>
  <Characters>15900</Characters>
  <Application>Microsoft Office Word</Application>
  <DocSecurity>0</DocSecurity>
  <Lines>132</Lines>
  <Paragraphs>37</Paragraphs>
  <ScaleCrop>false</ScaleCrop>
  <Company/>
  <LinksUpToDate>false</LinksUpToDate>
  <CharactersWithSpaces>18652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Findlay</dc:creator>
  <cp:keywords/>
  <dc:description/>
  <cp:lastModifiedBy>Paul Davies</cp:lastModifiedBy>
  <cp:revision>268</cp:revision>
  <dcterms:created xsi:type="dcterms:W3CDTF">2024-11-19T16:39:00Z</dcterms:created>
  <dcterms:modified xsi:type="dcterms:W3CDTF">2025-02-04T15:27:00Z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0x010100D25C1CFD7924E84AACAB5D682A666A59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257500</vt:r8>
  </property>
</Properties>
</file>