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5D59EB54" w:rsidR="00E66B65" w:rsidRPr="002A031A" w:rsidRDefault="37977487" w:rsidP="004D33F5">
      <w:pPr>
        <w:spacing w:after="0" w:line="240" w:lineRule="auto"/>
        <w:rPr>
          <w:rFonts w:ascii="Verdana" w:hAnsi="Verdana"/>
          <w:b/>
          <w:bCs/>
          <w:sz w:val="20"/>
          <w:szCs w:val="20"/>
        </w:rPr>
      </w:pPr>
      <w:r w:rsidRPr="002A031A">
        <w:rPr>
          <w:rFonts w:ascii="Verdana" w:hAnsi="Verdana"/>
          <w:b/>
          <w:bCs/>
          <w:sz w:val="20"/>
          <w:szCs w:val="20"/>
        </w:rPr>
        <w:t>DP Coordinating Group Minute</w:t>
      </w:r>
    </w:p>
    <w:p w14:paraId="0312068F" w14:textId="5F7D6B5B" w:rsidR="37977487" w:rsidRPr="002A031A" w:rsidRDefault="00E440D4" w:rsidP="004D33F5">
      <w:pPr>
        <w:spacing w:after="0" w:line="240" w:lineRule="auto"/>
        <w:rPr>
          <w:rFonts w:ascii="Verdana" w:hAnsi="Verdana"/>
          <w:sz w:val="20"/>
          <w:szCs w:val="20"/>
        </w:rPr>
      </w:pPr>
      <w:r>
        <w:rPr>
          <w:rFonts w:ascii="Verdana" w:hAnsi="Verdana"/>
          <w:sz w:val="20"/>
          <w:szCs w:val="20"/>
        </w:rPr>
        <w:t>13</w:t>
      </w:r>
      <w:r w:rsidRPr="00E440D4">
        <w:rPr>
          <w:rFonts w:ascii="Verdana" w:hAnsi="Verdana"/>
          <w:sz w:val="20"/>
          <w:szCs w:val="20"/>
          <w:vertAlign w:val="superscript"/>
        </w:rPr>
        <w:t>th</w:t>
      </w:r>
      <w:r>
        <w:rPr>
          <w:rFonts w:ascii="Verdana" w:hAnsi="Verdana"/>
          <w:sz w:val="20"/>
          <w:szCs w:val="20"/>
        </w:rPr>
        <w:t xml:space="preserve"> March</w:t>
      </w:r>
      <w:r w:rsidR="37977487" w:rsidRPr="002A031A">
        <w:rPr>
          <w:rFonts w:ascii="Verdana" w:hAnsi="Verdana"/>
          <w:sz w:val="20"/>
          <w:szCs w:val="20"/>
        </w:rPr>
        <w:t xml:space="preserve"> 202</w:t>
      </w:r>
      <w:r>
        <w:rPr>
          <w:rFonts w:ascii="Verdana" w:hAnsi="Verdana"/>
          <w:sz w:val="20"/>
          <w:szCs w:val="20"/>
        </w:rPr>
        <w:t>5</w:t>
      </w:r>
    </w:p>
    <w:p w14:paraId="0BD59651" w14:textId="2AD0DED4" w:rsidR="37977487" w:rsidRPr="002A031A" w:rsidRDefault="00E440D4" w:rsidP="004D33F5">
      <w:pPr>
        <w:spacing w:after="0" w:line="240" w:lineRule="auto"/>
        <w:rPr>
          <w:rFonts w:ascii="Verdana" w:hAnsi="Verdana"/>
          <w:sz w:val="20"/>
          <w:szCs w:val="20"/>
        </w:rPr>
      </w:pPr>
      <w:r>
        <w:rPr>
          <w:rFonts w:ascii="Verdana" w:hAnsi="Verdana"/>
          <w:sz w:val="20"/>
          <w:szCs w:val="20"/>
        </w:rPr>
        <w:t>Central Library Meeting Room 2</w:t>
      </w:r>
      <w:r w:rsidR="37977487" w:rsidRPr="002A031A">
        <w:rPr>
          <w:rFonts w:ascii="Verdana" w:hAnsi="Verdana"/>
          <w:sz w:val="20"/>
          <w:szCs w:val="20"/>
        </w:rPr>
        <w:t xml:space="preserve"> / Teams</w:t>
      </w:r>
    </w:p>
    <w:p w14:paraId="6495EEA4" w14:textId="699E1C72" w:rsidR="1ADCB4CA" w:rsidRPr="002A031A" w:rsidRDefault="1ADCB4CA" w:rsidP="004D33F5">
      <w:pPr>
        <w:spacing w:after="0" w:line="240" w:lineRule="auto"/>
        <w:rPr>
          <w:rFonts w:ascii="Verdana" w:hAnsi="Verdana"/>
          <w:b/>
          <w:bCs/>
          <w:sz w:val="20"/>
          <w:szCs w:val="20"/>
        </w:rPr>
      </w:pPr>
    </w:p>
    <w:p w14:paraId="37421BB2" w14:textId="27866ACF" w:rsidR="37977487" w:rsidRPr="002A031A" w:rsidRDefault="37977487" w:rsidP="004D33F5">
      <w:pPr>
        <w:spacing w:after="0" w:line="240" w:lineRule="auto"/>
        <w:rPr>
          <w:rFonts w:ascii="Verdana" w:hAnsi="Verdana"/>
          <w:b/>
          <w:bCs/>
          <w:sz w:val="20"/>
          <w:szCs w:val="20"/>
        </w:rPr>
      </w:pPr>
      <w:r w:rsidRPr="002A031A">
        <w:rPr>
          <w:rFonts w:ascii="Verdana" w:hAnsi="Verdana"/>
          <w:b/>
          <w:bCs/>
          <w:sz w:val="20"/>
          <w:szCs w:val="20"/>
        </w:rPr>
        <w:t>In Attendance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680"/>
        <w:gridCol w:w="4680"/>
      </w:tblGrid>
      <w:tr w:rsidR="64E70E32" w:rsidRPr="002A031A" w14:paraId="3758E4B6" w14:textId="77777777" w:rsidTr="76EF8426">
        <w:trPr>
          <w:trHeight w:val="300"/>
        </w:trPr>
        <w:tc>
          <w:tcPr>
            <w:tcW w:w="4680" w:type="dxa"/>
          </w:tcPr>
          <w:p w14:paraId="49F4DAEF" w14:textId="3CCCBF65" w:rsidR="37977487" w:rsidRPr="00791841" w:rsidRDefault="37977487" w:rsidP="004D33F5">
            <w:pPr>
              <w:rPr>
                <w:rFonts w:ascii="Verdana" w:hAnsi="Verdana"/>
                <w:sz w:val="18"/>
                <w:szCs w:val="18"/>
                <w:u w:val="single"/>
              </w:rPr>
            </w:pPr>
            <w:r w:rsidRPr="00791841">
              <w:rPr>
                <w:rFonts w:ascii="Verdana" w:hAnsi="Verdana"/>
                <w:sz w:val="18"/>
                <w:szCs w:val="18"/>
                <w:u w:val="single"/>
              </w:rPr>
              <w:t>In Person</w:t>
            </w:r>
          </w:p>
        </w:tc>
        <w:tc>
          <w:tcPr>
            <w:tcW w:w="4680" w:type="dxa"/>
          </w:tcPr>
          <w:p w14:paraId="428ADAB5" w14:textId="79C8EA19" w:rsidR="37977487" w:rsidRPr="00791841" w:rsidRDefault="37977487" w:rsidP="004D33F5">
            <w:pPr>
              <w:rPr>
                <w:rFonts w:ascii="Verdana" w:hAnsi="Verdana"/>
                <w:sz w:val="18"/>
                <w:szCs w:val="18"/>
                <w:u w:val="single"/>
              </w:rPr>
            </w:pPr>
            <w:r w:rsidRPr="00791841">
              <w:rPr>
                <w:rFonts w:ascii="Verdana" w:hAnsi="Verdana"/>
                <w:sz w:val="18"/>
                <w:szCs w:val="18"/>
                <w:u w:val="single"/>
              </w:rPr>
              <w:t>Online</w:t>
            </w:r>
          </w:p>
        </w:tc>
      </w:tr>
      <w:tr w:rsidR="64E70E32" w:rsidRPr="002A031A" w14:paraId="3A96A60C" w14:textId="77777777" w:rsidTr="76EF8426">
        <w:trPr>
          <w:trHeight w:val="300"/>
        </w:trPr>
        <w:tc>
          <w:tcPr>
            <w:tcW w:w="4680" w:type="dxa"/>
          </w:tcPr>
          <w:p w14:paraId="18A62DDC" w14:textId="0D4653D7" w:rsidR="1265B86E" w:rsidRPr="002A031A" w:rsidRDefault="00704533" w:rsidP="004D33F5">
            <w:pPr>
              <w:rPr>
                <w:rFonts w:ascii="Verdana" w:hAnsi="Verdana"/>
                <w:sz w:val="18"/>
                <w:szCs w:val="18"/>
              </w:rPr>
            </w:pPr>
            <w:r w:rsidRPr="002A031A">
              <w:rPr>
                <w:rFonts w:ascii="Verdana" w:hAnsi="Verdana"/>
                <w:sz w:val="18"/>
                <w:szCs w:val="18"/>
              </w:rPr>
              <w:t>Lali Tudela (DVVA)</w:t>
            </w:r>
          </w:p>
        </w:tc>
        <w:tc>
          <w:tcPr>
            <w:tcW w:w="4680" w:type="dxa"/>
          </w:tcPr>
          <w:p w14:paraId="7B8FA1E2" w14:textId="70F8240C" w:rsidR="66AEED93" w:rsidRPr="002A031A" w:rsidRDefault="5E75723C" w:rsidP="004D33F5">
            <w:pPr>
              <w:rPr>
                <w:rFonts w:ascii="Verdana" w:hAnsi="Verdana"/>
                <w:sz w:val="18"/>
                <w:szCs w:val="18"/>
              </w:rPr>
            </w:pPr>
            <w:r w:rsidRPr="002A031A">
              <w:rPr>
                <w:rFonts w:ascii="Verdana" w:hAnsi="Verdana"/>
                <w:sz w:val="18"/>
                <w:szCs w:val="18"/>
              </w:rPr>
              <w:t>Anna Day</w:t>
            </w:r>
            <w:r w:rsidR="33C5C150" w:rsidRPr="002A031A">
              <w:rPr>
                <w:rFonts w:ascii="Verdana" w:hAnsi="Verdana"/>
                <w:sz w:val="18"/>
                <w:szCs w:val="18"/>
              </w:rPr>
              <w:t xml:space="preserve"> (LACD)</w:t>
            </w:r>
          </w:p>
        </w:tc>
      </w:tr>
      <w:tr w:rsidR="005E201E" w:rsidRPr="002A031A" w14:paraId="514D0FB9" w14:textId="77777777" w:rsidTr="76EF8426">
        <w:trPr>
          <w:trHeight w:val="300"/>
        </w:trPr>
        <w:tc>
          <w:tcPr>
            <w:tcW w:w="4680" w:type="dxa"/>
          </w:tcPr>
          <w:p w14:paraId="67B538CF" w14:textId="65ED6E6E" w:rsidR="005E201E" w:rsidRPr="002A031A" w:rsidRDefault="005E201E" w:rsidP="004D33F5">
            <w:pPr>
              <w:rPr>
                <w:rFonts w:ascii="Verdana" w:hAnsi="Verdana"/>
                <w:sz w:val="18"/>
                <w:szCs w:val="18"/>
              </w:rPr>
            </w:pPr>
            <w:r w:rsidRPr="002A031A">
              <w:rPr>
                <w:rFonts w:ascii="Verdana" w:hAnsi="Verdana"/>
                <w:sz w:val="18"/>
                <w:szCs w:val="18"/>
              </w:rPr>
              <w:t>Laura Henderson (Public Health)</w:t>
            </w:r>
          </w:p>
        </w:tc>
        <w:tc>
          <w:tcPr>
            <w:tcW w:w="4680" w:type="dxa"/>
          </w:tcPr>
          <w:p w14:paraId="525B7437" w14:textId="18384323" w:rsidR="005E201E" w:rsidRPr="002A031A" w:rsidRDefault="005E201E" w:rsidP="004D33F5">
            <w:pPr>
              <w:rPr>
                <w:rFonts w:ascii="Verdana" w:hAnsi="Verdana"/>
                <w:sz w:val="18"/>
                <w:szCs w:val="18"/>
              </w:rPr>
            </w:pPr>
            <w:r w:rsidRPr="002A031A">
              <w:rPr>
                <w:rFonts w:ascii="Verdana" w:hAnsi="Verdana"/>
                <w:sz w:val="18"/>
                <w:szCs w:val="18"/>
                <w:lang w:val="en-GB"/>
              </w:rPr>
              <w:t>Barbara Whiting (DCC, Sustainability Team)</w:t>
            </w:r>
          </w:p>
        </w:tc>
      </w:tr>
      <w:tr w:rsidR="00704533" w:rsidRPr="002A031A" w14:paraId="7EB5B86E" w14:textId="77777777" w:rsidTr="76EF8426">
        <w:trPr>
          <w:trHeight w:val="300"/>
        </w:trPr>
        <w:tc>
          <w:tcPr>
            <w:tcW w:w="4680" w:type="dxa"/>
          </w:tcPr>
          <w:p w14:paraId="737EE234" w14:textId="7C69B24F" w:rsidR="00704533" w:rsidRPr="002A031A" w:rsidRDefault="00B2799F" w:rsidP="004D33F5">
            <w:pPr>
              <w:rPr>
                <w:rFonts w:ascii="Verdana" w:hAnsi="Verdana"/>
                <w:sz w:val="18"/>
                <w:szCs w:val="18"/>
              </w:rPr>
            </w:pPr>
            <w:r>
              <w:rPr>
                <w:rFonts w:ascii="Verdana" w:hAnsi="Verdana"/>
                <w:sz w:val="18"/>
                <w:szCs w:val="18"/>
              </w:rPr>
              <w:t xml:space="preserve">Nicky Maccrimmon (DCC, </w:t>
            </w:r>
            <w:r w:rsidR="00A4292E">
              <w:rPr>
                <w:rFonts w:ascii="Verdana" w:hAnsi="Verdana"/>
                <w:sz w:val="18"/>
                <w:szCs w:val="18"/>
              </w:rPr>
              <w:t>Communities)</w:t>
            </w:r>
          </w:p>
        </w:tc>
        <w:tc>
          <w:tcPr>
            <w:tcW w:w="4680" w:type="dxa"/>
          </w:tcPr>
          <w:p w14:paraId="65B8D44F" w14:textId="42F6D066" w:rsidR="00704533" w:rsidRPr="002A031A" w:rsidRDefault="00E14CB2" w:rsidP="004D33F5">
            <w:pPr>
              <w:rPr>
                <w:rFonts w:ascii="Verdana" w:hAnsi="Verdana"/>
                <w:sz w:val="18"/>
                <w:szCs w:val="18"/>
                <w:lang w:val="en-GB"/>
              </w:rPr>
            </w:pPr>
            <w:r w:rsidRPr="002A031A">
              <w:rPr>
                <w:rFonts w:ascii="Verdana" w:hAnsi="Verdana"/>
                <w:sz w:val="18"/>
                <w:szCs w:val="18"/>
                <w:lang w:val="en-GB"/>
              </w:rPr>
              <w:t>Connie Calvo (SDS)</w:t>
            </w:r>
          </w:p>
        </w:tc>
      </w:tr>
      <w:tr w:rsidR="76EF8426" w14:paraId="329A5FDB" w14:textId="77777777" w:rsidTr="76EF8426">
        <w:trPr>
          <w:trHeight w:val="300"/>
        </w:trPr>
        <w:tc>
          <w:tcPr>
            <w:tcW w:w="4680" w:type="dxa"/>
          </w:tcPr>
          <w:p w14:paraId="287E8320" w14:textId="7FE924D5" w:rsidR="2485FBB1" w:rsidRDefault="2485FBB1" w:rsidP="76EF8426">
            <w:pPr>
              <w:rPr>
                <w:rFonts w:ascii="Verdana" w:hAnsi="Verdana"/>
                <w:sz w:val="18"/>
                <w:szCs w:val="18"/>
              </w:rPr>
            </w:pPr>
            <w:r w:rsidRPr="76EF8426">
              <w:rPr>
                <w:rFonts w:ascii="Verdana" w:hAnsi="Verdana"/>
                <w:sz w:val="18"/>
                <w:szCs w:val="18"/>
              </w:rPr>
              <w:t>Paul Davies (DCC, Community Planning)</w:t>
            </w:r>
          </w:p>
        </w:tc>
        <w:tc>
          <w:tcPr>
            <w:tcW w:w="4680" w:type="dxa"/>
          </w:tcPr>
          <w:p w14:paraId="6E33ACBD" w14:textId="10FB0B15" w:rsidR="2485FBB1" w:rsidRDefault="2485FBB1" w:rsidP="76EF8426">
            <w:pPr>
              <w:rPr>
                <w:rFonts w:ascii="Verdana" w:hAnsi="Verdana"/>
                <w:sz w:val="18"/>
                <w:szCs w:val="18"/>
              </w:rPr>
            </w:pPr>
            <w:r w:rsidRPr="76EF8426">
              <w:rPr>
                <w:rFonts w:ascii="Verdana" w:hAnsi="Verdana"/>
                <w:sz w:val="18"/>
                <w:szCs w:val="18"/>
              </w:rPr>
              <w:t>Paul Robertson (SFRS)</w:t>
            </w:r>
          </w:p>
        </w:tc>
      </w:tr>
      <w:tr w:rsidR="00704533" w:rsidRPr="002A031A" w14:paraId="4E0EBA4C" w14:textId="77777777" w:rsidTr="76EF8426">
        <w:trPr>
          <w:trHeight w:val="300"/>
        </w:trPr>
        <w:tc>
          <w:tcPr>
            <w:tcW w:w="4680" w:type="dxa"/>
          </w:tcPr>
          <w:p w14:paraId="435A5ED5" w14:textId="62BBBFAA" w:rsidR="00704533" w:rsidRPr="002A031A" w:rsidRDefault="2485FBB1" w:rsidP="004D33F5">
            <w:pPr>
              <w:rPr>
                <w:rFonts w:ascii="Verdana" w:hAnsi="Verdana"/>
                <w:sz w:val="18"/>
                <w:szCs w:val="18"/>
              </w:rPr>
            </w:pPr>
            <w:r w:rsidRPr="76EF8426">
              <w:rPr>
                <w:rFonts w:ascii="Verdana" w:hAnsi="Verdana"/>
                <w:sz w:val="18"/>
                <w:szCs w:val="18"/>
              </w:rPr>
              <w:t>Peter Allan (DCC, Community Planning)</w:t>
            </w:r>
          </w:p>
        </w:tc>
        <w:tc>
          <w:tcPr>
            <w:tcW w:w="4680" w:type="dxa"/>
          </w:tcPr>
          <w:p w14:paraId="7FB1468A" w14:textId="44AB2C76" w:rsidR="00704533" w:rsidRPr="002A031A" w:rsidRDefault="00A4292E" w:rsidP="004D33F5">
            <w:pPr>
              <w:rPr>
                <w:rFonts w:ascii="Verdana" w:hAnsi="Verdana"/>
                <w:sz w:val="18"/>
                <w:szCs w:val="18"/>
              </w:rPr>
            </w:pPr>
            <w:r w:rsidRPr="002A031A">
              <w:rPr>
                <w:rFonts w:ascii="Verdana" w:hAnsi="Verdana"/>
                <w:sz w:val="18"/>
                <w:szCs w:val="18"/>
              </w:rPr>
              <w:t>Rachael Thomas (CWB, City Development)</w:t>
            </w:r>
          </w:p>
        </w:tc>
      </w:tr>
      <w:tr w:rsidR="00A4292E" w:rsidRPr="002A031A" w14:paraId="733A30D9" w14:textId="77777777" w:rsidTr="76EF8426">
        <w:trPr>
          <w:trHeight w:val="300"/>
        </w:trPr>
        <w:tc>
          <w:tcPr>
            <w:tcW w:w="4680" w:type="dxa"/>
          </w:tcPr>
          <w:p w14:paraId="74C701F7" w14:textId="45627442" w:rsidR="00A4292E" w:rsidRPr="002A031A" w:rsidRDefault="00A4292E" w:rsidP="004D33F5">
            <w:pPr>
              <w:rPr>
                <w:rFonts w:ascii="Verdana" w:hAnsi="Verdana"/>
                <w:sz w:val="18"/>
                <w:szCs w:val="18"/>
              </w:rPr>
            </w:pPr>
          </w:p>
        </w:tc>
        <w:tc>
          <w:tcPr>
            <w:tcW w:w="4680" w:type="dxa"/>
          </w:tcPr>
          <w:p w14:paraId="2BC02392" w14:textId="59A07439" w:rsidR="00A4292E" w:rsidRPr="002A031A" w:rsidRDefault="00A4292E" w:rsidP="004D33F5">
            <w:pPr>
              <w:rPr>
                <w:rFonts w:ascii="Verdana" w:hAnsi="Verdana"/>
                <w:sz w:val="18"/>
                <w:szCs w:val="18"/>
              </w:rPr>
            </w:pPr>
            <w:r w:rsidRPr="002A031A">
              <w:rPr>
                <w:rFonts w:ascii="Verdana" w:hAnsi="Verdana"/>
                <w:sz w:val="18"/>
                <w:szCs w:val="18"/>
              </w:rPr>
              <w:t>Rory Young (DCC, City Development)</w:t>
            </w:r>
          </w:p>
        </w:tc>
      </w:tr>
      <w:tr w:rsidR="00A4292E" w:rsidRPr="002A031A" w14:paraId="4E661BE7" w14:textId="77777777" w:rsidTr="76EF8426">
        <w:trPr>
          <w:trHeight w:val="300"/>
        </w:trPr>
        <w:tc>
          <w:tcPr>
            <w:tcW w:w="4680" w:type="dxa"/>
          </w:tcPr>
          <w:p w14:paraId="46A8DAEF" w14:textId="1E9EFF26" w:rsidR="00A4292E" w:rsidRPr="002A031A" w:rsidRDefault="00A4292E" w:rsidP="004D33F5">
            <w:pPr>
              <w:rPr>
                <w:rFonts w:ascii="Verdana" w:hAnsi="Verdana"/>
                <w:sz w:val="18"/>
                <w:szCs w:val="18"/>
              </w:rPr>
            </w:pPr>
          </w:p>
        </w:tc>
        <w:tc>
          <w:tcPr>
            <w:tcW w:w="4680" w:type="dxa"/>
          </w:tcPr>
          <w:p w14:paraId="61C6FA7B" w14:textId="53F84EC1" w:rsidR="00A4292E" w:rsidRPr="002A031A" w:rsidRDefault="00A4292E" w:rsidP="004D33F5">
            <w:pPr>
              <w:rPr>
                <w:rFonts w:ascii="Verdana" w:hAnsi="Verdana"/>
                <w:sz w:val="18"/>
                <w:szCs w:val="18"/>
              </w:rPr>
            </w:pPr>
          </w:p>
        </w:tc>
      </w:tr>
    </w:tbl>
    <w:p w14:paraId="2ED1377D" w14:textId="0A9E15A1" w:rsidR="599AE3B9" w:rsidRPr="002A031A" w:rsidRDefault="599AE3B9" w:rsidP="004D33F5">
      <w:pPr>
        <w:spacing w:after="0" w:line="240" w:lineRule="auto"/>
        <w:rPr>
          <w:rFonts w:ascii="Verdana" w:hAnsi="Verdana"/>
          <w:b/>
          <w:bCs/>
          <w:sz w:val="20"/>
          <w:szCs w:val="20"/>
        </w:rPr>
      </w:pPr>
      <w:r w:rsidRPr="002A031A">
        <w:rPr>
          <w:rFonts w:ascii="Verdana" w:hAnsi="Verdana"/>
          <w:b/>
          <w:bCs/>
          <w:sz w:val="20"/>
          <w:szCs w:val="20"/>
        </w:rPr>
        <w:t>Apologies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770"/>
        <w:gridCol w:w="4590"/>
      </w:tblGrid>
      <w:tr w:rsidR="1265B86E" w:rsidRPr="002A031A" w14:paraId="63568AA1" w14:textId="77777777" w:rsidTr="00ED7E41">
        <w:trPr>
          <w:trHeight w:val="300"/>
        </w:trPr>
        <w:tc>
          <w:tcPr>
            <w:tcW w:w="4770" w:type="dxa"/>
          </w:tcPr>
          <w:p w14:paraId="35EB2D64" w14:textId="62A6F99D" w:rsidR="599AE3B9" w:rsidRPr="002A031A" w:rsidRDefault="7C5A500D" w:rsidP="004D33F5">
            <w:pPr>
              <w:rPr>
                <w:rFonts w:ascii="Verdana" w:hAnsi="Verdana"/>
                <w:sz w:val="18"/>
                <w:szCs w:val="18"/>
              </w:rPr>
            </w:pPr>
            <w:r w:rsidRPr="002A031A">
              <w:rPr>
                <w:rFonts w:ascii="Verdana" w:hAnsi="Verdana"/>
                <w:sz w:val="18"/>
                <w:szCs w:val="18"/>
                <w:lang w:val="en-GB"/>
              </w:rPr>
              <w:t>Andrea Calder (</w:t>
            </w:r>
            <w:r w:rsidR="56FEC7B9" w:rsidRPr="002A031A">
              <w:rPr>
                <w:rFonts w:ascii="Verdana" w:hAnsi="Verdana"/>
                <w:sz w:val="18"/>
                <w:szCs w:val="18"/>
                <w:lang w:val="en-GB"/>
              </w:rPr>
              <w:t xml:space="preserve">DCC, </w:t>
            </w:r>
            <w:r w:rsidRPr="002A031A">
              <w:rPr>
                <w:rFonts w:ascii="Verdana" w:hAnsi="Verdana"/>
                <w:sz w:val="18"/>
                <w:szCs w:val="18"/>
                <w:lang w:val="en-GB"/>
              </w:rPr>
              <w:t>Chief Executive’s Services)</w:t>
            </w:r>
          </w:p>
        </w:tc>
        <w:tc>
          <w:tcPr>
            <w:tcW w:w="4590" w:type="dxa"/>
          </w:tcPr>
          <w:p w14:paraId="70DB5FA0" w14:textId="26CA52AC" w:rsidR="599AE3B9" w:rsidRPr="002A031A" w:rsidRDefault="32488ADC" w:rsidP="76EF8426">
            <w:pPr>
              <w:rPr>
                <w:rFonts w:ascii="Verdana" w:hAnsi="Verdana"/>
                <w:sz w:val="18"/>
                <w:szCs w:val="18"/>
                <w:lang w:val="en-GB"/>
              </w:rPr>
            </w:pPr>
            <w:r w:rsidRPr="76EF8426">
              <w:rPr>
                <w:rFonts w:ascii="Verdana" w:hAnsi="Verdana"/>
                <w:sz w:val="18"/>
                <w:szCs w:val="18"/>
                <w:lang w:val="en-GB"/>
              </w:rPr>
              <w:t>Kathryn Sharp (HSCP)</w:t>
            </w:r>
          </w:p>
        </w:tc>
      </w:tr>
      <w:tr w:rsidR="00BD700B" w:rsidRPr="002A031A" w14:paraId="701D1FCE" w14:textId="77777777" w:rsidTr="00ED7E41">
        <w:trPr>
          <w:trHeight w:val="300"/>
        </w:trPr>
        <w:tc>
          <w:tcPr>
            <w:tcW w:w="4770" w:type="dxa"/>
          </w:tcPr>
          <w:p w14:paraId="5033F510" w14:textId="719EA701" w:rsidR="00BD700B" w:rsidRPr="002A031A" w:rsidRDefault="005E491D" w:rsidP="004D33F5">
            <w:pPr>
              <w:rPr>
                <w:rFonts w:ascii="Verdana" w:hAnsi="Verdana"/>
                <w:sz w:val="18"/>
                <w:szCs w:val="18"/>
                <w:lang w:val="en-GB"/>
              </w:rPr>
            </w:pPr>
            <w:r w:rsidRPr="002A031A">
              <w:rPr>
                <w:rFonts w:ascii="Verdana" w:hAnsi="Verdana"/>
                <w:sz w:val="18"/>
                <w:szCs w:val="18"/>
                <w:lang w:val="en-GB"/>
              </w:rPr>
              <w:t>Colin Echavarria (Police Scotland)</w:t>
            </w:r>
          </w:p>
        </w:tc>
        <w:tc>
          <w:tcPr>
            <w:tcW w:w="4590" w:type="dxa"/>
          </w:tcPr>
          <w:p w14:paraId="2DF0673F" w14:textId="3F203E9C" w:rsidR="00BD700B" w:rsidRPr="002A031A" w:rsidRDefault="4BD33D98" w:rsidP="004D33F5">
            <w:pPr>
              <w:rPr>
                <w:rFonts w:ascii="Verdana" w:hAnsi="Verdana"/>
                <w:sz w:val="18"/>
                <w:szCs w:val="18"/>
              </w:rPr>
            </w:pPr>
            <w:r w:rsidRPr="76EF8426">
              <w:rPr>
                <w:rFonts w:ascii="Verdana" w:hAnsi="Verdana"/>
                <w:sz w:val="18"/>
                <w:szCs w:val="18"/>
              </w:rPr>
              <w:t>Nora Ferda-McKay (Scottish Enterprise)</w:t>
            </w:r>
          </w:p>
        </w:tc>
      </w:tr>
      <w:tr w:rsidR="007332D7" w:rsidRPr="002A031A" w14:paraId="6D0D1D31" w14:textId="77777777" w:rsidTr="00ED7E41">
        <w:trPr>
          <w:trHeight w:val="300"/>
        </w:trPr>
        <w:tc>
          <w:tcPr>
            <w:tcW w:w="4770" w:type="dxa"/>
          </w:tcPr>
          <w:p w14:paraId="6654CF34" w14:textId="11A5A45C" w:rsidR="007332D7" w:rsidRPr="002A031A" w:rsidRDefault="00E14CB2" w:rsidP="004D33F5">
            <w:pPr>
              <w:rPr>
                <w:rFonts w:ascii="Verdana" w:hAnsi="Verdana"/>
                <w:sz w:val="18"/>
                <w:szCs w:val="18"/>
                <w:lang w:val="en-GB"/>
              </w:rPr>
            </w:pPr>
            <w:r w:rsidRPr="002A031A">
              <w:rPr>
                <w:rFonts w:ascii="Verdana" w:hAnsi="Verdana"/>
                <w:sz w:val="18"/>
                <w:szCs w:val="18"/>
              </w:rPr>
              <w:t>Jill Brash (DCC, Research &amp; Information)</w:t>
            </w:r>
          </w:p>
        </w:tc>
        <w:tc>
          <w:tcPr>
            <w:tcW w:w="4590" w:type="dxa"/>
          </w:tcPr>
          <w:p w14:paraId="5E9DF6AC" w14:textId="4BC58196" w:rsidR="007332D7" w:rsidRPr="002A031A" w:rsidRDefault="001D2F0B" w:rsidP="004D33F5">
            <w:pPr>
              <w:rPr>
                <w:rFonts w:ascii="Verdana" w:hAnsi="Verdana"/>
                <w:sz w:val="18"/>
                <w:szCs w:val="18"/>
              </w:rPr>
            </w:pPr>
            <w:r>
              <w:rPr>
                <w:rFonts w:ascii="Verdana" w:hAnsi="Verdana"/>
                <w:sz w:val="18"/>
                <w:szCs w:val="18"/>
              </w:rPr>
              <w:t>Rachael Burns (Police Scotland)</w:t>
            </w:r>
          </w:p>
        </w:tc>
      </w:tr>
      <w:tr w:rsidR="005E491D" w:rsidRPr="002A031A" w14:paraId="1059FA6E" w14:textId="77777777" w:rsidTr="00ED7E41">
        <w:trPr>
          <w:trHeight w:val="300"/>
        </w:trPr>
        <w:tc>
          <w:tcPr>
            <w:tcW w:w="4770" w:type="dxa"/>
          </w:tcPr>
          <w:p w14:paraId="6D6F810A" w14:textId="4107EC80" w:rsidR="005E491D" w:rsidRPr="002A031A" w:rsidRDefault="005E491D" w:rsidP="004D33F5">
            <w:pPr>
              <w:rPr>
                <w:rFonts w:ascii="Verdana" w:hAnsi="Verdana"/>
                <w:sz w:val="18"/>
                <w:szCs w:val="18"/>
                <w:lang w:val="en-GB"/>
              </w:rPr>
            </w:pPr>
            <w:r w:rsidRPr="002A031A">
              <w:rPr>
                <w:rFonts w:ascii="Verdana" w:hAnsi="Verdana"/>
                <w:sz w:val="18"/>
                <w:szCs w:val="18"/>
                <w:lang w:val="en-GB"/>
              </w:rPr>
              <w:t>Judy Dobbie (LACD)</w:t>
            </w:r>
          </w:p>
        </w:tc>
        <w:tc>
          <w:tcPr>
            <w:tcW w:w="4590" w:type="dxa"/>
          </w:tcPr>
          <w:p w14:paraId="69B643F5" w14:textId="145AA05C" w:rsidR="005E491D" w:rsidRPr="002A031A" w:rsidRDefault="001D2F0B" w:rsidP="004D33F5">
            <w:pPr>
              <w:rPr>
                <w:rFonts w:ascii="Verdana" w:hAnsi="Verdana"/>
                <w:sz w:val="18"/>
                <w:szCs w:val="18"/>
              </w:rPr>
            </w:pPr>
            <w:r w:rsidRPr="002A031A">
              <w:rPr>
                <w:rFonts w:ascii="Verdana" w:hAnsi="Verdana"/>
                <w:sz w:val="18"/>
                <w:szCs w:val="18"/>
              </w:rPr>
              <w:t>Rhian Ferguson (DCC, Community Justice)</w:t>
            </w:r>
          </w:p>
        </w:tc>
      </w:tr>
    </w:tbl>
    <w:p w14:paraId="0436102A" w14:textId="77777777" w:rsidR="00B2799F" w:rsidRDefault="00B2799F" w:rsidP="004D33F5">
      <w:pPr>
        <w:spacing w:after="0" w:line="240" w:lineRule="auto"/>
        <w:rPr>
          <w:b/>
          <w:b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562"/>
        <w:gridCol w:w="8064"/>
        <w:gridCol w:w="734"/>
      </w:tblGrid>
      <w:tr w:rsidR="1265B86E" w:rsidRPr="0091084F" w14:paraId="18B5A5F9" w14:textId="77777777" w:rsidTr="00ED7E41">
        <w:trPr>
          <w:trHeight w:val="300"/>
        </w:trPr>
        <w:tc>
          <w:tcPr>
            <w:tcW w:w="562" w:type="dxa"/>
          </w:tcPr>
          <w:p w14:paraId="245EA058" w14:textId="2DD57D74" w:rsidR="599AE3B9" w:rsidRPr="0091084F" w:rsidRDefault="599AE3B9" w:rsidP="004D33F5">
            <w:pPr>
              <w:rPr>
                <w:rFonts w:ascii="Verdana" w:hAnsi="Verdana"/>
                <w:b/>
                <w:bCs/>
                <w:sz w:val="20"/>
                <w:szCs w:val="20"/>
              </w:rPr>
            </w:pPr>
            <w:r w:rsidRPr="0091084F">
              <w:rPr>
                <w:rFonts w:ascii="Verdana" w:hAnsi="Verdana"/>
                <w:b/>
                <w:bCs/>
                <w:sz w:val="20"/>
                <w:szCs w:val="20"/>
              </w:rPr>
              <w:t>1.</w:t>
            </w:r>
          </w:p>
        </w:tc>
        <w:tc>
          <w:tcPr>
            <w:tcW w:w="8064" w:type="dxa"/>
          </w:tcPr>
          <w:p w14:paraId="07204FBD" w14:textId="55CAF392" w:rsidR="4B94C65A" w:rsidRPr="0091084F" w:rsidRDefault="4B94C65A" w:rsidP="004D33F5">
            <w:pPr>
              <w:jc w:val="both"/>
              <w:rPr>
                <w:rFonts w:ascii="Verdana" w:hAnsi="Verdana"/>
                <w:b/>
                <w:bCs/>
                <w:sz w:val="20"/>
                <w:szCs w:val="20"/>
              </w:rPr>
            </w:pPr>
            <w:r w:rsidRPr="0091084F">
              <w:rPr>
                <w:rFonts w:ascii="Verdana" w:hAnsi="Verdana"/>
                <w:b/>
                <w:bCs/>
                <w:sz w:val="20"/>
                <w:szCs w:val="20"/>
              </w:rPr>
              <w:t>Introductions &amp; Apologies</w:t>
            </w:r>
          </w:p>
        </w:tc>
        <w:tc>
          <w:tcPr>
            <w:tcW w:w="734" w:type="dxa"/>
          </w:tcPr>
          <w:p w14:paraId="0DF34685" w14:textId="30118CBB" w:rsidR="1265B86E" w:rsidRPr="0091084F" w:rsidRDefault="1265B86E" w:rsidP="004D33F5">
            <w:pPr>
              <w:rPr>
                <w:rFonts w:ascii="Verdana" w:hAnsi="Verdana"/>
                <w:b/>
                <w:bCs/>
                <w:sz w:val="20"/>
                <w:szCs w:val="20"/>
              </w:rPr>
            </w:pPr>
          </w:p>
        </w:tc>
      </w:tr>
      <w:tr w:rsidR="1265B86E" w:rsidRPr="0091084F" w14:paraId="6E98F6AA" w14:textId="77777777" w:rsidTr="00ED7E41">
        <w:trPr>
          <w:trHeight w:val="300"/>
        </w:trPr>
        <w:tc>
          <w:tcPr>
            <w:tcW w:w="562" w:type="dxa"/>
          </w:tcPr>
          <w:p w14:paraId="7CFEF390" w14:textId="41B3E4EF" w:rsidR="1265B86E" w:rsidRPr="0091084F" w:rsidRDefault="1265B86E" w:rsidP="004D33F5">
            <w:pPr>
              <w:rPr>
                <w:rFonts w:ascii="Verdana" w:hAnsi="Verdana"/>
                <w:sz w:val="20"/>
                <w:szCs w:val="20"/>
              </w:rPr>
            </w:pPr>
          </w:p>
        </w:tc>
        <w:tc>
          <w:tcPr>
            <w:tcW w:w="8064" w:type="dxa"/>
          </w:tcPr>
          <w:p w14:paraId="293B9142" w14:textId="28B0E1D6" w:rsidR="1265B86E" w:rsidRPr="0091084F" w:rsidRDefault="00ED7E41" w:rsidP="004D33F5">
            <w:pPr>
              <w:jc w:val="both"/>
              <w:rPr>
                <w:rFonts w:ascii="Verdana" w:hAnsi="Verdana"/>
                <w:sz w:val="20"/>
                <w:szCs w:val="20"/>
              </w:rPr>
            </w:pPr>
            <w:r>
              <w:rPr>
                <w:rFonts w:ascii="Verdana" w:hAnsi="Verdana"/>
                <w:sz w:val="20"/>
                <w:szCs w:val="20"/>
              </w:rPr>
              <w:t>Peter</w:t>
            </w:r>
            <w:r w:rsidR="4B94C65A" w:rsidRPr="0091084F">
              <w:rPr>
                <w:rFonts w:ascii="Verdana" w:hAnsi="Verdana"/>
                <w:sz w:val="20"/>
                <w:szCs w:val="20"/>
              </w:rPr>
              <w:t xml:space="preserve"> led a round of introductions</w:t>
            </w:r>
            <w:r w:rsidR="00791841" w:rsidRPr="0091084F">
              <w:rPr>
                <w:rFonts w:ascii="Verdana" w:hAnsi="Verdana"/>
                <w:sz w:val="20"/>
                <w:szCs w:val="20"/>
              </w:rPr>
              <w:t>. A</w:t>
            </w:r>
            <w:r w:rsidR="4B94C65A" w:rsidRPr="0091084F">
              <w:rPr>
                <w:rFonts w:ascii="Verdana" w:hAnsi="Verdana"/>
                <w:sz w:val="20"/>
                <w:szCs w:val="20"/>
              </w:rPr>
              <w:t>pologies received are as noted above.</w:t>
            </w:r>
          </w:p>
        </w:tc>
        <w:tc>
          <w:tcPr>
            <w:tcW w:w="734" w:type="dxa"/>
          </w:tcPr>
          <w:p w14:paraId="2AD32F87" w14:textId="7AAED112" w:rsidR="1265B86E" w:rsidRPr="0091084F" w:rsidRDefault="1265B86E" w:rsidP="004D33F5">
            <w:pPr>
              <w:rPr>
                <w:rFonts w:ascii="Verdana" w:hAnsi="Verdana"/>
                <w:sz w:val="20"/>
                <w:szCs w:val="20"/>
              </w:rPr>
            </w:pPr>
          </w:p>
        </w:tc>
      </w:tr>
      <w:tr w:rsidR="0031590D" w:rsidRPr="0091084F" w14:paraId="38E1EFAC" w14:textId="77777777" w:rsidTr="00ED7E41">
        <w:trPr>
          <w:trHeight w:val="300"/>
        </w:trPr>
        <w:tc>
          <w:tcPr>
            <w:tcW w:w="562" w:type="dxa"/>
          </w:tcPr>
          <w:p w14:paraId="4E1C4625" w14:textId="77777777" w:rsidR="0031590D" w:rsidRPr="0091084F" w:rsidRDefault="0031590D" w:rsidP="004D33F5">
            <w:pPr>
              <w:rPr>
                <w:rFonts w:ascii="Verdana" w:hAnsi="Verdana"/>
                <w:sz w:val="20"/>
                <w:szCs w:val="20"/>
              </w:rPr>
            </w:pPr>
          </w:p>
        </w:tc>
        <w:tc>
          <w:tcPr>
            <w:tcW w:w="8064" w:type="dxa"/>
          </w:tcPr>
          <w:p w14:paraId="2DBBD528" w14:textId="77777777" w:rsidR="0031590D" w:rsidRPr="0091084F" w:rsidRDefault="0031590D" w:rsidP="004D33F5">
            <w:pPr>
              <w:jc w:val="both"/>
              <w:rPr>
                <w:rFonts w:ascii="Verdana" w:hAnsi="Verdana"/>
                <w:sz w:val="20"/>
                <w:szCs w:val="20"/>
              </w:rPr>
            </w:pPr>
          </w:p>
        </w:tc>
        <w:tc>
          <w:tcPr>
            <w:tcW w:w="734" w:type="dxa"/>
          </w:tcPr>
          <w:p w14:paraId="19ED1F99" w14:textId="77777777" w:rsidR="0031590D" w:rsidRPr="0091084F" w:rsidRDefault="0031590D" w:rsidP="004D33F5">
            <w:pPr>
              <w:rPr>
                <w:rFonts w:ascii="Verdana" w:hAnsi="Verdana"/>
                <w:sz w:val="20"/>
                <w:szCs w:val="20"/>
              </w:rPr>
            </w:pPr>
          </w:p>
        </w:tc>
      </w:tr>
      <w:tr w:rsidR="1265B86E" w:rsidRPr="0091084F" w14:paraId="09803200" w14:textId="77777777" w:rsidTr="00ED7E41">
        <w:trPr>
          <w:trHeight w:val="300"/>
        </w:trPr>
        <w:tc>
          <w:tcPr>
            <w:tcW w:w="562" w:type="dxa"/>
          </w:tcPr>
          <w:p w14:paraId="676FBF65" w14:textId="08969C38" w:rsidR="4B94C65A" w:rsidRPr="0091084F" w:rsidRDefault="4B94C65A" w:rsidP="004D33F5">
            <w:pPr>
              <w:rPr>
                <w:rFonts w:ascii="Verdana" w:hAnsi="Verdana"/>
                <w:b/>
                <w:bCs/>
                <w:sz w:val="20"/>
                <w:szCs w:val="20"/>
              </w:rPr>
            </w:pPr>
            <w:r w:rsidRPr="0091084F">
              <w:rPr>
                <w:rFonts w:ascii="Verdana" w:hAnsi="Verdana"/>
                <w:b/>
                <w:bCs/>
                <w:sz w:val="20"/>
                <w:szCs w:val="20"/>
              </w:rPr>
              <w:t>2.</w:t>
            </w:r>
          </w:p>
        </w:tc>
        <w:tc>
          <w:tcPr>
            <w:tcW w:w="8064" w:type="dxa"/>
          </w:tcPr>
          <w:p w14:paraId="56E7B031" w14:textId="1853F753" w:rsidR="1265B86E" w:rsidRPr="0091084F" w:rsidRDefault="4B94C65A" w:rsidP="004D33F5">
            <w:pPr>
              <w:jc w:val="both"/>
              <w:rPr>
                <w:rFonts w:ascii="Verdana" w:hAnsi="Verdana"/>
                <w:sz w:val="20"/>
                <w:szCs w:val="20"/>
              </w:rPr>
            </w:pPr>
            <w:r w:rsidRPr="0091084F">
              <w:rPr>
                <w:rFonts w:ascii="Verdana" w:hAnsi="Verdana"/>
                <w:b/>
                <w:bCs/>
                <w:sz w:val="20"/>
                <w:szCs w:val="20"/>
              </w:rPr>
              <w:t>Matters Arising</w:t>
            </w:r>
            <w:r w:rsidR="664C8844" w:rsidRPr="0091084F">
              <w:rPr>
                <w:rFonts w:ascii="Verdana" w:hAnsi="Verdana"/>
                <w:sz w:val="20"/>
                <w:szCs w:val="20"/>
              </w:rPr>
              <w:t xml:space="preserve"> </w:t>
            </w:r>
          </w:p>
        </w:tc>
        <w:tc>
          <w:tcPr>
            <w:tcW w:w="734" w:type="dxa"/>
          </w:tcPr>
          <w:p w14:paraId="474C23D6" w14:textId="518B29B0" w:rsidR="1265B86E" w:rsidRPr="0091084F" w:rsidRDefault="1265B86E" w:rsidP="004D33F5">
            <w:pPr>
              <w:rPr>
                <w:rFonts w:ascii="Verdana" w:hAnsi="Verdana"/>
                <w:b/>
                <w:bCs/>
                <w:sz w:val="20"/>
                <w:szCs w:val="20"/>
              </w:rPr>
            </w:pPr>
          </w:p>
        </w:tc>
      </w:tr>
      <w:tr w:rsidR="0031590D" w:rsidRPr="0091084F" w14:paraId="171A8730" w14:textId="77777777" w:rsidTr="00ED7E41">
        <w:trPr>
          <w:trHeight w:val="300"/>
        </w:trPr>
        <w:tc>
          <w:tcPr>
            <w:tcW w:w="562" w:type="dxa"/>
          </w:tcPr>
          <w:p w14:paraId="76B309F4" w14:textId="77777777" w:rsidR="0031590D" w:rsidRPr="0091084F" w:rsidRDefault="0031590D" w:rsidP="004D33F5">
            <w:pPr>
              <w:rPr>
                <w:rFonts w:ascii="Verdana" w:hAnsi="Verdana"/>
                <w:b/>
                <w:bCs/>
                <w:sz w:val="20"/>
                <w:szCs w:val="20"/>
              </w:rPr>
            </w:pPr>
          </w:p>
        </w:tc>
        <w:tc>
          <w:tcPr>
            <w:tcW w:w="8064" w:type="dxa"/>
          </w:tcPr>
          <w:p w14:paraId="4D91C6C8" w14:textId="35ACD848" w:rsidR="0031590D" w:rsidRPr="0091084F" w:rsidRDefault="00E95EEB" w:rsidP="004D33F5">
            <w:pPr>
              <w:jc w:val="both"/>
              <w:rPr>
                <w:rFonts w:ascii="Verdana" w:hAnsi="Verdana"/>
                <w:sz w:val="20"/>
                <w:szCs w:val="20"/>
              </w:rPr>
            </w:pPr>
            <w:r>
              <w:rPr>
                <w:rFonts w:ascii="Verdana" w:hAnsi="Verdana"/>
                <w:sz w:val="20"/>
                <w:szCs w:val="20"/>
              </w:rPr>
              <w:t xml:space="preserve">Rory </w:t>
            </w:r>
            <w:r w:rsidR="005D6C2F">
              <w:rPr>
                <w:rFonts w:ascii="Verdana" w:hAnsi="Verdana"/>
                <w:sz w:val="20"/>
                <w:szCs w:val="20"/>
              </w:rPr>
              <w:t>sent information on the shape of the new Employability Service – see slides attached with this minute.</w:t>
            </w:r>
            <w:r>
              <w:rPr>
                <w:rFonts w:ascii="Verdana" w:hAnsi="Verdana"/>
                <w:sz w:val="20"/>
                <w:szCs w:val="20"/>
              </w:rPr>
              <w:t xml:space="preserve"> </w:t>
            </w:r>
          </w:p>
        </w:tc>
        <w:tc>
          <w:tcPr>
            <w:tcW w:w="734" w:type="dxa"/>
          </w:tcPr>
          <w:p w14:paraId="6C83CB48" w14:textId="77777777" w:rsidR="0031590D" w:rsidRPr="0091084F" w:rsidRDefault="0031590D" w:rsidP="004D33F5">
            <w:pPr>
              <w:rPr>
                <w:rFonts w:ascii="Verdana" w:hAnsi="Verdana"/>
                <w:b/>
                <w:bCs/>
                <w:sz w:val="20"/>
                <w:szCs w:val="20"/>
              </w:rPr>
            </w:pPr>
          </w:p>
        </w:tc>
      </w:tr>
      <w:tr w:rsidR="0031590D" w:rsidRPr="0091084F" w14:paraId="75D7B618" w14:textId="77777777" w:rsidTr="00ED7E41">
        <w:trPr>
          <w:trHeight w:val="300"/>
        </w:trPr>
        <w:tc>
          <w:tcPr>
            <w:tcW w:w="562" w:type="dxa"/>
          </w:tcPr>
          <w:p w14:paraId="1E2286EC" w14:textId="77777777" w:rsidR="0031590D" w:rsidRPr="0091084F" w:rsidRDefault="0031590D" w:rsidP="004D33F5">
            <w:pPr>
              <w:rPr>
                <w:rFonts w:ascii="Verdana" w:hAnsi="Verdana"/>
                <w:b/>
                <w:bCs/>
                <w:sz w:val="20"/>
                <w:szCs w:val="20"/>
              </w:rPr>
            </w:pPr>
          </w:p>
        </w:tc>
        <w:tc>
          <w:tcPr>
            <w:tcW w:w="8064" w:type="dxa"/>
          </w:tcPr>
          <w:p w14:paraId="2D9ED3E4" w14:textId="77777777" w:rsidR="0031590D" w:rsidRPr="0091084F" w:rsidRDefault="0031590D" w:rsidP="004D33F5">
            <w:pPr>
              <w:jc w:val="both"/>
              <w:rPr>
                <w:rFonts w:ascii="Verdana" w:hAnsi="Verdana"/>
                <w:b/>
                <w:bCs/>
                <w:sz w:val="20"/>
                <w:szCs w:val="20"/>
              </w:rPr>
            </w:pPr>
          </w:p>
        </w:tc>
        <w:tc>
          <w:tcPr>
            <w:tcW w:w="734" w:type="dxa"/>
          </w:tcPr>
          <w:p w14:paraId="4133A898" w14:textId="77777777" w:rsidR="0031590D" w:rsidRPr="0091084F" w:rsidRDefault="0031590D" w:rsidP="004D33F5">
            <w:pPr>
              <w:rPr>
                <w:rFonts w:ascii="Verdana" w:hAnsi="Verdana"/>
                <w:b/>
                <w:bCs/>
                <w:sz w:val="20"/>
                <w:szCs w:val="20"/>
              </w:rPr>
            </w:pPr>
          </w:p>
        </w:tc>
      </w:tr>
      <w:tr w:rsidR="1265B86E" w:rsidRPr="0091084F" w14:paraId="2AAFB59C" w14:textId="77777777" w:rsidTr="00ED7E41">
        <w:trPr>
          <w:trHeight w:val="300"/>
        </w:trPr>
        <w:tc>
          <w:tcPr>
            <w:tcW w:w="562" w:type="dxa"/>
          </w:tcPr>
          <w:p w14:paraId="7D3B4E99" w14:textId="450BBF3B" w:rsidR="1265B86E" w:rsidRPr="0091084F" w:rsidRDefault="4F53637E" w:rsidP="004D33F5">
            <w:pPr>
              <w:rPr>
                <w:rFonts w:ascii="Verdana" w:hAnsi="Verdana"/>
                <w:b/>
                <w:bCs/>
                <w:sz w:val="20"/>
                <w:szCs w:val="20"/>
              </w:rPr>
            </w:pPr>
            <w:r w:rsidRPr="0091084F">
              <w:rPr>
                <w:rFonts w:ascii="Verdana" w:hAnsi="Verdana"/>
                <w:b/>
                <w:bCs/>
                <w:sz w:val="20"/>
                <w:szCs w:val="20"/>
              </w:rPr>
              <w:t>3.</w:t>
            </w:r>
          </w:p>
        </w:tc>
        <w:tc>
          <w:tcPr>
            <w:tcW w:w="8064" w:type="dxa"/>
          </w:tcPr>
          <w:p w14:paraId="54D7F4FE" w14:textId="45CA1597" w:rsidR="1265B86E" w:rsidRPr="0091084F" w:rsidRDefault="4F53637E" w:rsidP="004D33F5">
            <w:pPr>
              <w:jc w:val="both"/>
              <w:rPr>
                <w:rFonts w:ascii="Verdana" w:hAnsi="Verdana"/>
                <w:b/>
                <w:bCs/>
                <w:sz w:val="20"/>
                <w:szCs w:val="20"/>
              </w:rPr>
            </w:pPr>
            <w:r w:rsidRPr="0091084F">
              <w:rPr>
                <w:rFonts w:ascii="Verdana" w:hAnsi="Verdana"/>
                <w:b/>
                <w:bCs/>
                <w:sz w:val="20"/>
                <w:szCs w:val="20"/>
              </w:rPr>
              <w:t>Strategic Leadership Groups</w:t>
            </w:r>
          </w:p>
        </w:tc>
        <w:tc>
          <w:tcPr>
            <w:tcW w:w="734" w:type="dxa"/>
          </w:tcPr>
          <w:p w14:paraId="459F3F0C" w14:textId="6FAF2272" w:rsidR="1265B86E" w:rsidRPr="0091084F" w:rsidRDefault="1265B86E" w:rsidP="004D33F5">
            <w:pPr>
              <w:rPr>
                <w:rFonts w:ascii="Verdana" w:hAnsi="Verdana"/>
                <w:sz w:val="20"/>
                <w:szCs w:val="20"/>
              </w:rPr>
            </w:pPr>
          </w:p>
        </w:tc>
      </w:tr>
      <w:tr w:rsidR="1265B86E" w:rsidRPr="0091084F" w14:paraId="5C9F65FF" w14:textId="77777777" w:rsidTr="00ED7E41">
        <w:trPr>
          <w:trHeight w:val="300"/>
        </w:trPr>
        <w:tc>
          <w:tcPr>
            <w:tcW w:w="562" w:type="dxa"/>
          </w:tcPr>
          <w:p w14:paraId="7BA7D7A4" w14:textId="2263B4E4" w:rsidR="1265B86E" w:rsidRPr="0091084F" w:rsidRDefault="4F53637E" w:rsidP="004D33F5">
            <w:pPr>
              <w:jc w:val="right"/>
              <w:rPr>
                <w:rFonts w:ascii="Verdana" w:hAnsi="Verdana"/>
                <w:b/>
                <w:bCs/>
                <w:sz w:val="20"/>
                <w:szCs w:val="20"/>
              </w:rPr>
            </w:pPr>
            <w:r w:rsidRPr="0091084F">
              <w:rPr>
                <w:rFonts w:ascii="Verdana" w:hAnsi="Verdana"/>
                <w:b/>
                <w:bCs/>
                <w:sz w:val="20"/>
                <w:szCs w:val="20"/>
              </w:rPr>
              <w:t>a)</w:t>
            </w:r>
          </w:p>
        </w:tc>
        <w:tc>
          <w:tcPr>
            <w:tcW w:w="8064" w:type="dxa"/>
          </w:tcPr>
          <w:p w14:paraId="66BC1793" w14:textId="4108036A" w:rsidR="1265B86E" w:rsidRPr="0091084F" w:rsidRDefault="4F53637E" w:rsidP="004D33F5">
            <w:pPr>
              <w:jc w:val="both"/>
              <w:rPr>
                <w:rFonts w:ascii="Verdana" w:hAnsi="Verdana"/>
                <w:b/>
                <w:bCs/>
                <w:sz w:val="20"/>
                <w:szCs w:val="20"/>
              </w:rPr>
            </w:pPr>
            <w:r w:rsidRPr="0091084F">
              <w:rPr>
                <w:rFonts w:ascii="Verdana" w:hAnsi="Verdana"/>
                <w:b/>
                <w:bCs/>
                <w:sz w:val="20"/>
                <w:szCs w:val="20"/>
              </w:rPr>
              <w:t>Inclusive Economic Growth</w:t>
            </w:r>
          </w:p>
        </w:tc>
        <w:tc>
          <w:tcPr>
            <w:tcW w:w="734" w:type="dxa"/>
          </w:tcPr>
          <w:p w14:paraId="1416C795" w14:textId="3AFD9240" w:rsidR="1265B86E" w:rsidRPr="0091084F" w:rsidRDefault="1265B86E" w:rsidP="004D33F5">
            <w:pPr>
              <w:rPr>
                <w:rFonts w:ascii="Verdana" w:hAnsi="Verdana"/>
                <w:sz w:val="20"/>
                <w:szCs w:val="20"/>
              </w:rPr>
            </w:pPr>
          </w:p>
        </w:tc>
      </w:tr>
      <w:tr w:rsidR="1265B86E" w:rsidRPr="0091084F" w14:paraId="54DBCC46" w14:textId="77777777" w:rsidTr="00ED7E41">
        <w:trPr>
          <w:trHeight w:val="300"/>
        </w:trPr>
        <w:tc>
          <w:tcPr>
            <w:tcW w:w="562" w:type="dxa"/>
          </w:tcPr>
          <w:p w14:paraId="7AEADECF" w14:textId="41B3E4EF" w:rsidR="1265B86E" w:rsidRPr="0091084F" w:rsidRDefault="1265B86E" w:rsidP="004D33F5">
            <w:pPr>
              <w:rPr>
                <w:rFonts w:ascii="Verdana" w:hAnsi="Verdana"/>
                <w:sz w:val="20"/>
                <w:szCs w:val="20"/>
              </w:rPr>
            </w:pPr>
          </w:p>
        </w:tc>
        <w:tc>
          <w:tcPr>
            <w:tcW w:w="8064" w:type="dxa"/>
          </w:tcPr>
          <w:p w14:paraId="4792BE77" w14:textId="77777777" w:rsidR="0016450E" w:rsidRDefault="000415AF" w:rsidP="004D33F5">
            <w:pPr>
              <w:pStyle w:val="paragraph"/>
              <w:spacing w:before="0" w:beforeAutospacing="0" w:after="0" w:afterAutospacing="0"/>
              <w:jc w:val="both"/>
              <w:textAlignment w:val="baseline"/>
              <w:rPr>
                <w:rFonts w:ascii="Verdana" w:hAnsi="Verdana"/>
                <w:sz w:val="20"/>
                <w:szCs w:val="20"/>
              </w:rPr>
            </w:pPr>
            <w:r>
              <w:rPr>
                <w:rFonts w:ascii="Verdana" w:hAnsi="Verdana"/>
                <w:sz w:val="20"/>
                <w:szCs w:val="20"/>
              </w:rPr>
              <w:t xml:space="preserve">Paul provided a summary of the </w:t>
            </w:r>
            <w:r w:rsidR="004D4716">
              <w:rPr>
                <w:rFonts w:ascii="Verdana" w:hAnsi="Verdana"/>
                <w:sz w:val="20"/>
                <w:szCs w:val="20"/>
              </w:rPr>
              <w:t>19</w:t>
            </w:r>
            <w:r w:rsidR="004D4716" w:rsidRPr="004D4716">
              <w:rPr>
                <w:rFonts w:ascii="Verdana" w:hAnsi="Verdana"/>
                <w:sz w:val="20"/>
                <w:szCs w:val="20"/>
                <w:vertAlign w:val="superscript"/>
              </w:rPr>
              <w:t>th</w:t>
            </w:r>
            <w:r w:rsidR="004D4716">
              <w:rPr>
                <w:rFonts w:ascii="Verdana" w:hAnsi="Verdana"/>
                <w:sz w:val="20"/>
                <w:szCs w:val="20"/>
              </w:rPr>
              <w:t xml:space="preserve"> February</w:t>
            </w:r>
            <w:r>
              <w:rPr>
                <w:rFonts w:ascii="Verdana" w:hAnsi="Verdana"/>
                <w:sz w:val="20"/>
                <w:szCs w:val="20"/>
              </w:rPr>
              <w:t xml:space="preserve"> SLG meeting</w:t>
            </w:r>
            <w:r w:rsidR="004D4716">
              <w:rPr>
                <w:rFonts w:ascii="Verdana" w:hAnsi="Verdana"/>
                <w:sz w:val="20"/>
                <w:szCs w:val="20"/>
              </w:rPr>
              <w:t>, held at Live House. The theme was ‘Key Priorities’</w:t>
            </w:r>
            <w:r w:rsidR="00E9356D">
              <w:rPr>
                <w:rFonts w:ascii="Verdana" w:hAnsi="Verdana"/>
                <w:sz w:val="20"/>
                <w:szCs w:val="20"/>
              </w:rPr>
              <w:t>. Presentations included:</w:t>
            </w:r>
          </w:p>
          <w:p w14:paraId="50747255" w14:textId="77777777" w:rsidR="00E9356D" w:rsidRDefault="00AC6526" w:rsidP="004D33F5">
            <w:pPr>
              <w:pStyle w:val="paragraph"/>
              <w:numPr>
                <w:ilvl w:val="0"/>
                <w:numId w:val="36"/>
              </w:numPr>
              <w:spacing w:before="0" w:beforeAutospacing="0" w:after="0" w:afterAutospacing="0"/>
              <w:jc w:val="both"/>
              <w:textAlignment w:val="baseline"/>
              <w:rPr>
                <w:rFonts w:ascii="Verdana" w:hAnsi="Verdana"/>
                <w:sz w:val="20"/>
                <w:szCs w:val="20"/>
              </w:rPr>
            </w:pPr>
            <w:r>
              <w:rPr>
                <w:rFonts w:ascii="Verdana" w:hAnsi="Verdana"/>
                <w:sz w:val="20"/>
                <w:szCs w:val="20"/>
              </w:rPr>
              <w:t>We Back Ambition by Matthew Lockley from Scottish Enterprise, discussing changes to SE’s strategic priorities, their new branding, and the core driving purpose to support businesses to innovate and scale up</w:t>
            </w:r>
          </w:p>
          <w:p w14:paraId="11F27D5F" w14:textId="071BFFFB" w:rsidR="00AC6526" w:rsidRDefault="00AC6526" w:rsidP="004D33F5">
            <w:pPr>
              <w:pStyle w:val="paragraph"/>
              <w:numPr>
                <w:ilvl w:val="0"/>
                <w:numId w:val="36"/>
              </w:numPr>
              <w:spacing w:before="0" w:beforeAutospacing="0" w:after="0" w:afterAutospacing="0"/>
              <w:jc w:val="both"/>
              <w:textAlignment w:val="baseline"/>
              <w:rPr>
                <w:rFonts w:ascii="Verdana" w:hAnsi="Verdana"/>
                <w:sz w:val="20"/>
                <w:szCs w:val="20"/>
              </w:rPr>
            </w:pPr>
            <w:r>
              <w:rPr>
                <w:rFonts w:ascii="Verdana" w:hAnsi="Verdana"/>
                <w:sz w:val="20"/>
                <w:szCs w:val="20"/>
              </w:rPr>
              <w:t>Community Wealth Building Strategy &amp; Action Plan Update by Rachael Thomas – see item 6</w:t>
            </w:r>
          </w:p>
          <w:p w14:paraId="53333B7B" w14:textId="77777777" w:rsidR="00AC6526" w:rsidRDefault="00F166D8" w:rsidP="004D33F5">
            <w:pPr>
              <w:pStyle w:val="paragraph"/>
              <w:numPr>
                <w:ilvl w:val="0"/>
                <w:numId w:val="36"/>
              </w:numPr>
              <w:spacing w:before="0" w:beforeAutospacing="0" w:after="0" w:afterAutospacing="0"/>
              <w:jc w:val="both"/>
              <w:textAlignment w:val="baseline"/>
              <w:rPr>
                <w:rFonts w:ascii="Verdana" w:hAnsi="Verdana"/>
                <w:sz w:val="20"/>
                <w:szCs w:val="20"/>
              </w:rPr>
            </w:pPr>
            <w:r>
              <w:rPr>
                <w:rFonts w:ascii="Verdana" w:hAnsi="Verdana"/>
                <w:sz w:val="20"/>
                <w:szCs w:val="20"/>
              </w:rPr>
              <w:t>Dundee’s Growth Story: Draft Vision and Action Plan by Rory Young, focussing on updating economic data and addressing feedback to better reflect the link between delivering economic growth sustainably and tackling the climate change emergency</w:t>
            </w:r>
          </w:p>
          <w:p w14:paraId="457A9B67" w14:textId="77777777" w:rsidR="0080699E" w:rsidRDefault="0080699E" w:rsidP="004D33F5">
            <w:pPr>
              <w:pStyle w:val="paragraph"/>
              <w:spacing w:before="0" w:beforeAutospacing="0" w:after="0" w:afterAutospacing="0"/>
              <w:jc w:val="both"/>
              <w:textAlignment w:val="baseline"/>
              <w:rPr>
                <w:rFonts w:ascii="Verdana" w:hAnsi="Verdana"/>
                <w:sz w:val="20"/>
                <w:szCs w:val="20"/>
              </w:rPr>
            </w:pPr>
          </w:p>
          <w:p w14:paraId="301C4E70" w14:textId="77777777" w:rsidR="0080699E" w:rsidRDefault="0080699E" w:rsidP="004D33F5">
            <w:pPr>
              <w:pStyle w:val="paragraph"/>
              <w:spacing w:before="0" w:beforeAutospacing="0" w:after="0" w:afterAutospacing="0"/>
              <w:jc w:val="both"/>
              <w:textAlignment w:val="baseline"/>
              <w:rPr>
                <w:rFonts w:ascii="Verdana" w:hAnsi="Verdana"/>
                <w:sz w:val="20"/>
                <w:szCs w:val="20"/>
              </w:rPr>
            </w:pPr>
            <w:r>
              <w:rPr>
                <w:rFonts w:ascii="Verdana" w:hAnsi="Verdana"/>
                <w:sz w:val="20"/>
                <w:szCs w:val="20"/>
              </w:rPr>
              <w:t>The IEG also covered Quarterly Performance Monitoring and noted a positive decline in unemployment levels and an increase in Business Gateway start-ups. The Economic Development Quarterly Briefing provided updates on various sectors and areas within the city, including ambitious plans by D&amp;A College to drive economic growth and regeneration</w:t>
            </w:r>
            <w:r w:rsidR="00293DC9">
              <w:rPr>
                <w:rFonts w:ascii="Verdana" w:hAnsi="Verdana"/>
                <w:sz w:val="20"/>
                <w:szCs w:val="20"/>
              </w:rPr>
              <w:t>.</w:t>
            </w:r>
          </w:p>
          <w:p w14:paraId="35422CF0" w14:textId="77777777" w:rsidR="00293DC9" w:rsidRDefault="00293DC9" w:rsidP="004D33F5">
            <w:pPr>
              <w:pStyle w:val="paragraph"/>
              <w:spacing w:before="0" w:beforeAutospacing="0" w:after="0" w:afterAutospacing="0"/>
              <w:jc w:val="both"/>
              <w:textAlignment w:val="baseline"/>
              <w:rPr>
                <w:rFonts w:ascii="Verdana" w:hAnsi="Verdana"/>
                <w:sz w:val="20"/>
                <w:szCs w:val="20"/>
              </w:rPr>
            </w:pPr>
          </w:p>
          <w:p w14:paraId="32D26366" w14:textId="77777777" w:rsidR="00293DC9" w:rsidRDefault="00293DC9" w:rsidP="004D33F5">
            <w:pPr>
              <w:pStyle w:val="paragraph"/>
              <w:spacing w:before="0" w:beforeAutospacing="0" w:after="0" w:afterAutospacing="0"/>
              <w:jc w:val="both"/>
              <w:textAlignment w:val="baseline"/>
              <w:rPr>
                <w:rFonts w:ascii="Verdana" w:hAnsi="Verdana"/>
                <w:sz w:val="20"/>
                <w:szCs w:val="20"/>
              </w:rPr>
            </w:pPr>
            <w:r>
              <w:rPr>
                <w:rFonts w:ascii="Verdana" w:hAnsi="Verdana"/>
                <w:sz w:val="20"/>
                <w:szCs w:val="20"/>
              </w:rPr>
              <w:t>The next IEG is scheduled for the 14</w:t>
            </w:r>
            <w:r w:rsidRPr="00293DC9">
              <w:rPr>
                <w:rFonts w:ascii="Verdana" w:hAnsi="Verdana"/>
                <w:sz w:val="20"/>
                <w:szCs w:val="20"/>
                <w:vertAlign w:val="superscript"/>
              </w:rPr>
              <w:t>th</w:t>
            </w:r>
            <w:r>
              <w:rPr>
                <w:rFonts w:ascii="Verdana" w:hAnsi="Verdana"/>
                <w:sz w:val="20"/>
                <w:szCs w:val="20"/>
              </w:rPr>
              <w:t xml:space="preserve"> May, with the Dundee Economic Summit following on the 18</w:t>
            </w:r>
            <w:r w:rsidRPr="00293DC9">
              <w:rPr>
                <w:rFonts w:ascii="Verdana" w:hAnsi="Verdana"/>
                <w:sz w:val="20"/>
                <w:szCs w:val="20"/>
                <w:vertAlign w:val="superscript"/>
              </w:rPr>
              <w:t>th</w:t>
            </w:r>
            <w:r>
              <w:rPr>
                <w:rFonts w:ascii="Verdana" w:hAnsi="Verdana"/>
                <w:sz w:val="20"/>
                <w:szCs w:val="20"/>
              </w:rPr>
              <w:t xml:space="preserve"> June.</w:t>
            </w:r>
          </w:p>
          <w:p w14:paraId="3907D45F" w14:textId="77777777" w:rsidR="00BC1250" w:rsidRDefault="00BC1250" w:rsidP="004D33F5">
            <w:pPr>
              <w:pStyle w:val="paragraph"/>
              <w:spacing w:before="0" w:beforeAutospacing="0" w:after="0" w:afterAutospacing="0"/>
              <w:jc w:val="both"/>
              <w:textAlignment w:val="baseline"/>
              <w:rPr>
                <w:rFonts w:ascii="Verdana" w:hAnsi="Verdana"/>
                <w:sz w:val="20"/>
                <w:szCs w:val="20"/>
              </w:rPr>
            </w:pPr>
          </w:p>
          <w:p w14:paraId="02988661" w14:textId="3DAF2965" w:rsidR="00BC1250" w:rsidRDefault="00BC1250" w:rsidP="004D33F5">
            <w:pPr>
              <w:pStyle w:val="paragraph"/>
              <w:spacing w:before="0" w:beforeAutospacing="0" w:after="0" w:afterAutospacing="0"/>
              <w:jc w:val="both"/>
              <w:textAlignment w:val="baseline"/>
              <w:rPr>
                <w:rFonts w:ascii="Verdana" w:hAnsi="Verdana"/>
                <w:sz w:val="20"/>
                <w:szCs w:val="20"/>
              </w:rPr>
            </w:pPr>
            <w:r>
              <w:rPr>
                <w:rFonts w:ascii="Verdana" w:hAnsi="Verdana"/>
                <w:sz w:val="20"/>
                <w:szCs w:val="20"/>
              </w:rPr>
              <w:lastRenderedPageBreak/>
              <w:t>Discussion included:</w:t>
            </w:r>
          </w:p>
          <w:p w14:paraId="71B215DB" w14:textId="7A074DC8" w:rsidR="00BC1250" w:rsidRPr="0091084F" w:rsidRDefault="00BC1250" w:rsidP="004D33F5">
            <w:pPr>
              <w:pStyle w:val="paragraph"/>
              <w:numPr>
                <w:ilvl w:val="0"/>
                <w:numId w:val="37"/>
              </w:numPr>
              <w:spacing w:before="0" w:beforeAutospacing="0" w:after="0" w:afterAutospacing="0"/>
              <w:jc w:val="both"/>
              <w:textAlignment w:val="baseline"/>
              <w:rPr>
                <w:rFonts w:ascii="Verdana" w:hAnsi="Verdana"/>
                <w:sz w:val="20"/>
                <w:szCs w:val="20"/>
              </w:rPr>
            </w:pPr>
            <w:r>
              <w:rPr>
                <w:rFonts w:ascii="Verdana" w:hAnsi="Verdana"/>
                <w:sz w:val="20"/>
                <w:szCs w:val="20"/>
              </w:rPr>
              <w:t xml:space="preserve">The </w:t>
            </w:r>
            <w:r w:rsidRPr="00B2799F">
              <w:rPr>
                <w:rFonts w:ascii="Verdana" w:hAnsi="Verdana"/>
                <w:sz w:val="20"/>
                <w:szCs w:val="20"/>
              </w:rPr>
              <w:t xml:space="preserve">Just Transition project </w:t>
            </w:r>
            <w:r>
              <w:rPr>
                <w:rFonts w:ascii="Verdana" w:hAnsi="Verdana"/>
                <w:sz w:val="20"/>
                <w:szCs w:val="20"/>
              </w:rPr>
              <w:t>led by</w:t>
            </w:r>
            <w:r w:rsidRPr="00B2799F">
              <w:rPr>
                <w:rFonts w:ascii="Verdana" w:hAnsi="Verdana"/>
                <w:sz w:val="20"/>
                <w:szCs w:val="20"/>
              </w:rPr>
              <w:t xml:space="preserve"> Dundee Uni</w:t>
            </w:r>
            <w:r>
              <w:rPr>
                <w:rFonts w:ascii="Verdana" w:hAnsi="Verdana"/>
                <w:sz w:val="20"/>
                <w:szCs w:val="20"/>
              </w:rPr>
              <w:t>versity</w:t>
            </w:r>
            <w:r w:rsidRPr="00B2799F">
              <w:rPr>
                <w:rFonts w:ascii="Verdana" w:hAnsi="Verdana"/>
                <w:sz w:val="20"/>
                <w:szCs w:val="20"/>
              </w:rPr>
              <w:t xml:space="preserve"> aims to ensure deprived communities are not left out. Nicky to keep people updated</w:t>
            </w:r>
          </w:p>
        </w:tc>
        <w:tc>
          <w:tcPr>
            <w:tcW w:w="734" w:type="dxa"/>
          </w:tcPr>
          <w:p w14:paraId="02356F01" w14:textId="77777777" w:rsidR="001B7A0F" w:rsidRDefault="001B7A0F" w:rsidP="004D33F5">
            <w:pPr>
              <w:jc w:val="center"/>
              <w:rPr>
                <w:rFonts w:ascii="Verdana" w:hAnsi="Verdana"/>
                <w:b/>
                <w:bCs/>
                <w:sz w:val="20"/>
                <w:szCs w:val="20"/>
              </w:rPr>
            </w:pPr>
          </w:p>
          <w:p w14:paraId="5500DC48" w14:textId="77777777" w:rsidR="00BC1250" w:rsidRDefault="00BC1250" w:rsidP="004D33F5">
            <w:pPr>
              <w:jc w:val="center"/>
              <w:rPr>
                <w:rFonts w:ascii="Verdana" w:hAnsi="Verdana"/>
                <w:b/>
                <w:bCs/>
                <w:sz w:val="20"/>
                <w:szCs w:val="20"/>
              </w:rPr>
            </w:pPr>
          </w:p>
          <w:p w14:paraId="7AAF08D0" w14:textId="77777777" w:rsidR="00BC1250" w:rsidRDefault="00BC1250" w:rsidP="004D33F5">
            <w:pPr>
              <w:jc w:val="center"/>
              <w:rPr>
                <w:rFonts w:ascii="Verdana" w:hAnsi="Verdana"/>
                <w:b/>
                <w:bCs/>
                <w:sz w:val="20"/>
                <w:szCs w:val="20"/>
              </w:rPr>
            </w:pPr>
          </w:p>
          <w:p w14:paraId="0AC81094" w14:textId="77777777" w:rsidR="00BC1250" w:rsidRDefault="00BC1250" w:rsidP="004D33F5">
            <w:pPr>
              <w:jc w:val="center"/>
              <w:rPr>
                <w:rFonts w:ascii="Verdana" w:hAnsi="Verdana"/>
                <w:b/>
                <w:bCs/>
                <w:sz w:val="20"/>
                <w:szCs w:val="20"/>
              </w:rPr>
            </w:pPr>
          </w:p>
          <w:p w14:paraId="41F4E7B3" w14:textId="77777777" w:rsidR="00BC1250" w:rsidRDefault="00BC1250" w:rsidP="004D33F5">
            <w:pPr>
              <w:jc w:val="center"/>
              <w:rPr>
                <w:rFonts w:ascii="Verdana" w:hAnsi="Verdana"/>
                <w:b/>
                <w:bCs/>
                <w:sz w:val="20"/>
                <w:szCs w:val="20"/>
              </w:rPr>
            </w:pPr>
          </w:p>
          <w:p w14:paraId="4DE84654" w14:textId="77777777" w:rsidR="00BC1250" w:rsidRDefault="00BC1250" w:rsidP="004D33F5">
            <w:pPr>
              <w:jc w:val="center"/>
              <w:rPr>
                <w:rFonts w:ascii="Verdana" w:hAnsi="Verdana"/>
                <w:b/>
                <w:bCs/>
                <w:sz w:val="20"/>
                <w:szCs w:val="20"/>
              </w:rPr>
            </w:pPr>
          </w:p>
          <w:p w14:paraId="1A36240B" w14:textId="77777777" w:rsidR="00BC1250" w:rsidRDefault="00BC1250" w:rsidP="004D33F5">
            <w:pPr>
              <w:jc w:val="center"/>
              <w:rPr>
                <w:rFonts w:ascii="Verdana" w:hAnsi="Verdana"/>
                <w:b/>
                <w:bCs/>
                <w:sz w:val="20"/>
                <w:szCs w:val="20"/>
              </w:rPr>
            </w:pPr>
          </w:p>
          <w:p w14:paraId="7DC91CC6" w14:textId="77777777" w:rsidR="00BC1250" w:rsidRDefault="00BC1250" w:rsidP="004D33F5">
            <w:pPr>
              <w:jc w:val="center"/>
              <w:rPr>
                <w:rFonts w:ascii="Verdana" w:hAnsi="Verdana"/>
                <w:b/>
                <w:bCs/>
                <w:sz w:val="20"/>
                <w:szCs w:val="20"/>
              </w:rPr>
            </w:pPr>
          </w:p>
          <w:p w14:paraId="7111D20F" w14:textId="77777777" w:rsidR="00BC1250" w:rsidRDefault="00BC1250" w:rsidP="004D33F5">
            <w:pPr>
              <w:jc w:val="center"/>
              <w:rPr>
                <w:rFonts w:ascii="Verdana" w:hAnsi="Verdana"/>
                <w:b/>
                <w:bCs/>
                <w:sz w:val="20"/>
                <w:szCs w:val="20"/>
              </w:rPr>
            </w:pPr>
          </w:p>
          <w:p w14:paraId="4F344772" w14:textId="77777777" w:rsidR="00BC1250" w:rsidRDefault="00BC1250" w:rsidP="004D33F5">
            <w:pPr>
              <w:jc w:val="center"/>
              <w:rPr>
                <w:rFonts w:ascii="Verdana" w:hAnsi="Verdana"/>
                <w:b/>
                <w:bCs/>
                <w:sz w:val="20"/>
                <w:szCs w:val="20"/>
              </w:rPr>
            </w:pPr>
          </w:p>
          <w:p w14:paraId="2B7C1808" w14:textId="77777777" w:rsidR="00BC1250" w:rsidRDefault="00BC1250" w:rsidP="004D33F5">
            <w:pPr>
              <w:jc w:val="center"/>
              <w:rPr>
                <w:rFonts w:ascii="Verdana" w:hAnsi="Verdana"/>
                <w:b/>
                <w:bCs/>
                <w:sz w:val="20"/>
                <w:szCs w:val="20"/>
              </w:rPr>
            </w:pPr>
          </w:p>
          <w:p w14:paraId="2D97978E" w14:textId="77777777" w:rsidR="00BC1250" w:rsidRDefault="00BC1250" w:rsidP="004D33F5">
            <w:pPr>
              <w:jc w:val="center"/>
              <w:rPr>
                <w:rFonts w:ascii="Verdana" w:hAnsi="Verdana"/>
                <w:b/>
                <w:bCs/>
                <w:sz w:val="20"/>
                <w:szCs w:val="20"/>
              </w:rPr>
            </w:pPr>
          </w:p>
          <w:p w14:paraId="632C7E55" w14:textId="77777777" w:rsidR="00BC1250" w:rsidRDefault="00BC1250" w:rsidP="004D33F5">
            <w:pPr>
              <w:jc w:val="center"/>
              <w:rPr>
                <w:rFonts w:ascii="Verdana" w:hAnsi="Verdana"/>
                <w:b/>
                <w:bCs/>
                <w:sz w:val="20"/>
                <w:szCs w:val="20"/>
              </w:rPr>
            </w:pPr>
          </w:p>
          <w:p w14:paraId="7D0AFE34" w14:textId="77777777" w:rsidR="00BC1250" w:rsidRDefault="00BC1250" w:rsidP="004D33F5">
            <w:pPr>
              <w:jc w:val="center"/>
              <w:rPr>
                <w:rFonts w:ascii="Verdana" w:hAnsi="Verdana"/>
                <w:b/>
                <w:bCs/>
                <w:sz w:val="20"/>
                <w:szCs w:val="20"/>
              </w:rPr>
            </w:pPr>
          </w:p>
          <w:p w14:paraId="560FAA38" w14:textId="77777777" w:rsidR="00BC1250" w:rsidRDefault="00BC1250" w:rsidP="004D33F5">
            <w:pPr>
              <w:jc w:val="center"/>
              <w:rPr>
                <w:rFonts w:ascii="Verdana" w:hAnsi="Verdana"/>
                <w:b/>
                <w:bCs/>
                <w:sz w:val="20"/>
                <w:szCs w:val="20"/>
              </w:rPr>
            </w:pPr>
          </w:p>
          <w:p w14:paraId="137469BD" w14:textId="77777777" w:rsidR="00BC1250" w:rsidRDefault="00BC1250" w:rsidP="004D33F5">
            <w:pPr>
              <w:jc w:val="center"/>
              <w:rPr>
                <w:rFonts w:ascii="Verdana" w:hAnsi="Verdana"/>
                <w:b/>
                <w:bCs/>
                <w:sz w:val="20"/>
                <w:szCs w:val="20"/>
              </w:rPr>
            </w:pPr>
          </w:p>
          <w:p w14:paraId="1FEB0254" w14:textId="77777777" w:rsidR="00BC1250" w:rsidRDefault="00BC1250" w:rsidP="004D33F5">
            <w:pPr>
              <w:jc w:val="center"/>
              <w:rPr>
                <w:rFonts w:ascii="Verdana" w:hAnsi="Verdana"/>
                <w:b/>
                <w:bCs/>
                <w:sz w:val="20"/>
                <w:szCs w:val="20"/>
              </w:rPr>
            </w:pPr>
          </w:p>
          <w:p w14:paraId="4305EFA2" w14:textId="77777777" w:rsidR="00BC1250" w:rsidRDefault="00BC1250" w:rsidP="004D33F5">
            <w:pPr>
              <w:jc w:val="center"/>
              <w:rPr>
                <w:rFonts w:ascii="Verdana" w:hAnsi="Verdana"/>
                <w:b/>
                <w:bCs/>
                <w:sz w:val="20"/>
                <w:szCs w:val="20"/>
              </w:rPr>
            </w:pPr>
          </w:p>
          <w:p w14:paraId="4DF54E29" w14:textId="77777777" w:rsidR="00BC1250" w:rsidRDefault="00BC1250" w:rsidP="004D33F5">
            <w:pPr>
              <w:jc w:val="center"/>
              <w:rPr>
                <w:rFonts w:ascii="Verdana" w:hAnsi="Verdana"/>
                <w:b/>
                <w:bCs/>
                <w:sz w:val="20"/>
                <w:szCs w:val="20"/>
              </w:rPr>
            </w:pPr>
          </w:p>
          <w:p w14:paraId="4516006B" w14:textId="77777777" w:rsidR="00BC1250" w:rsidRDefault="00BC1250" w:rsidP="004D33F5">
            <w:pPr>
              <w:jc w:val="center"/>
              <w:rPr>
                <w:rFonts w:ascii="Verdana" w:hAnsi="Verdana"/>
                <w:b/>
                <w:bCs/>
                <w:sz w:val="20"/>
                <w:szCs w:val="20"/>
              </w:rPr>
            </w:pPr>
          </w:p>
          <w:p w14:paraId="38BD85B5" w14:textId="77777777" w:rsidR="00BC1250" w:rsidRDefault="00BC1250" w:rsidP="004D33F5">
            <w:pPr>
              <w:jc w:val="center"/>
              <w:rPr>
                <w:rFonts w:ascii="Verdana" w:hAnsi="Verdana"/>
                <w:b/>
                <w:bCs/>
                <w:sz w:val="20"/>
                <w:szCs w:val="20"/>
              </w:rPr>
            </w:pPr>
          </w:p>
          <w:p w14:paraId="17EB99EE" w14:textId="77777777" w:rsidR="00BC1250" w:rsidRDefault="00BC1250" w:rsidP="004D33F5">
            <w:pPr>
              <w:jc w:val="center"/>
              <w:rPr>
                <w:rFonts w:ascii="Verdana" w:hAnsi="Verdana"/>
                <w:b/>
                <w:bCs/>
                <w:sz w:val="20"/>
                <w:szCs w:val="20"/>
              </w:rPr>
            </w:pPr>
          </w:p>
          <w:p w14:paraId="0CED3FE9" w14:textId="77777777" w:rsidR="00BC1250" w:rsidRDefault="00BC1250" w:rsidP="004D33F5">
            <w:pPr>
              <w:jc w:val="center"/>
              <w:rPr>
                <w:rFonts w:ascii="Verdana" w:hAnsi="Verdana"/>
                <w:b/>
                <w:bCs/>
                <w:sz w:val="20"/>
                <w:szCs w:val="20"/>
              </w:rPr>
            </w:pPr>
          </w:p>
          <w:p w14:paraId="59ACEA2D" w14:textId="77777777" w:rsidR="00BC1250" w:rsidRDefault="00BC1250" w:rsidP="004D33F5">
            <w:pPr>
              <w:jc w:val="center"/>
              <w:rPr>
                <w:rFonts w:ascii="Verdana" w:hAnsi="Verdana"/>
                <w:b/>
                <w:bCs/>
                <w:sz w:val="20"/>
                <w:szCs w:val="20"/>
              </w:rPr>
            </w:pPr>
          </w:p>
          <w:p w14:paraId="39EDC239" w14:textId="76C806C0" w:rsidR="00BC1250" w:rsidRPr="0091084F" w:rsidRDefault="00BC1250" w:rsidP="004D33F5">
            <w:pPr>
              <w:jc w:val="center"/>
              <w:rPr>
                <w:rFonts w:ascii="Verdana" w:hAnsi="Verdana"/>
                <w:b/>
                <w:bCs/>
                <w:sz w:val="20"/>
                <w:szCs w:val="20"/>
              </w:rPr>
            </w:pPr>
            <w:r>
              <w:rPr>
                <w:rFonts w:ascii="Verdana" w:hAnsi="Verdana"/>
                <w:b/>
                <w:bCs/>
                <w:sz w:val="20"/>
                <w:szCs w:val="20"/>
              </w:rPr>
              <w:t>NM</w:t>
            </w:r>
          </w:p>
        </w:tc>
      </w:tr>
      <w:tr w:rsidR="0031590D" w:rsidRPr="0091084F" w14:paraId="5C256E3A" w14:textId="77777777" w:rsidTr="00ED7E41">
        <w:trPr>
          <w:trHeight w:val="300"/>
        </w:trPr>
        <w:tc>
          <w:tcPr>
            <w:tcW w:w="562" w:type="dxa"/>
          </w:tcPr>
          <w:p w14:paraId="6A287140" w14:textId="77777777" w:rsidR="0031590D" w:rsidRPr="0091084F" w:rsidRDefault="0031590D" w:rsidP="004D33F5">
            <w:pPr>
              <w:rPr>
                <w:rFonts w:ascii="Verdana" w:hAnsi="Verdana"/>
                <w:sz w:val="20"/>
                <w:szCs w:val="20"/>
              </w:rPr>
            </w:pPr>
          </w:p>
        </w:tc>
        <w:tc>
          <w:tcPr>
            <w:tcW w:w="8064" w:type="dxa"/>
          </w:tcPr>
          <w:p w14:paraId="2C8D9D69" w14:textId="77777777" w:rsidR="0031590D" w:rsidRPr="0091084F" w:rsidRDefault="0031590D" w:rsidP="004D33F5">
            <w:pPr>
              <w:ind w:left="720"/>
              <w:jc w:val="both"/>
              <w:rPr>
                <w:rFonts w:ascii="Verdana" w:hAnsi="Verdana"/>
                <w:sz w:val="20"/>
                <w:szCs w:val="20"/>
              </w:rPr>
            </w:pPr>
          </w:p>
        </w:tc>
        <w:tc>
          <w:tcPr>
            <w:tcW w:w="734" w:type="dxa"/>
          </w:tcPr>
          <w:p w14:paraId="4FDC93F8" w14:textId="77777777" w:rsidR="0031590D" w:rsidRPr="0091084F" w:rsidRDefault="0031590D" w:rsidP="004D33F5">
            <w:pPr>
              <w:rPr>
                <w:rFonts w:ascii="Verdana" w:hAnsi="Verdana"/>
                <w:sz w:val="20"/>
                <w:szCs w:val="20"/>
              </w:rPr>
            </w:pPr>
          </w:p>
        </w:tc>
      </w:tr>
      <w:tr w:rsidR="0091DCEB" w:rsidRPr="0091084F" w14:paraId="287479D2" w14:textId="77777777" w:rsidTr="00ED7E41">
        <w:trPr>
          <w:trHeight w:val="300"/>
        </w:trPr>
        <w:tc>
          <w:tcPr>
            <w:tcW w:w="562" w:type="dxa"/>
          </w:tcPr>
          <w:p w14:paraId="4E49E08E" w14:textId="69E5FABF" w:rsidR="2D8AD574" w:rsidRPr="0091084F" w:rsidRDefault="2D8AD574" w:rsidP="004D33F5">
            <w:pPr>
              <w:jc w:val="right"/>
              <w:rPr>
                <w:rFonts w:ascii="Verdana" w:hAnsi="Verdana"/>
                <w:b/>
                <w:bCs/>
                <w:sz w:val="20"/>
                <w:szCs w:val="20"/>
              </w:rPr>
            </w:pPr>
            <w:r w:rsidRPr="0091084F">
              <w:rPr>
                <w:rFonts w:ascii="Verdana" w:hAnsi="Verdana"/>
                <w:b/>
                <w:bCs/>
                <w:sz w:val="20"/>
                <w:szCs w:val="20"/>
              </w:rPr>
              <w:t>b)</w:t>
            </w:r>
          </w:p>
        </w:tc>
        <w:tc>
          <w:tcPr>
            <w:tcW w:w="8064" w:type="dxa"/>
          </w:tcPr>
          <w:p w14:paraId="7A898F67" w14:textId="6DB878A0" w:rsidR="2D8AD574" w:rsidRPr="0091084F" w:rsidRDefault="2D8AD574" w:rsidP="004D33F5">
            <w:pPr>
              <w:jc w:val="both"/>
              <w:rPr>
                <w:rFonts w:ascii="Verdana" w:hAnsi="Verdana"/>
                <w:b/>
                <w:bCs/>
                <w:sz w:val="20"/>
                <w:szCs w:val="20"/>
              </w:rPr>
            </w:pPr>
            <w:r w:rsidRPr="0091084F">
              <w:rPr>
                <w:rFonts w:ascii="Verdana" w:hAnsi="Verdana"/>
                <w:b/>
                <w:bCs/>
                <w:sz w:val="20"/>
                <w:szCs w:val="20"/>
              </w:rPr>
              <w:t>Child Poverty &amp; Inequalities</w:t>
            </w:r>
          </w:p>
        </w:tc>
        <w:tc>
          <w:tcPr>
            <w:tcW w:w="734" w:type="dxa"/>
          </w:tcPr>
          <w:p w14:paraId="470DCFAA" w14:textId="6F3D5A84" w:rsidR="0091DCEB" w:rsidRPr="0091084F" w:rsidRDefault="0091DCEB" w:rsidP="004D33F5">
            <w:pPr>
              <w:rPr>
                <w:rFonts w:ascii="Verdana" w:hAnsi="Verdana"/>
                <w:b/>
                <w:bCs/>
                <w:sz w:val="20"/>
                <w:szCs w:val="20"/>
              </w:rPr>
            </w:pPr>
          </w:p>
        </w:tc>
      </w:tr>
      <w:tr w:rsidR="0091DCEB" w:rsidRPr="0091084F" w14:paraId="715C0314" w14:textId="77777777" w:rsidTr="00ED7E41">
        <w:trPr>
          <w:trHeight w:val="300"/>
        </w:trPr>
        <w:tc>
          <w:tcPr>
            <w:tcW w:w="562" w:type="dxa"/>
          </w:tcPr>
          <w:p w14:paraId="4142ECC3" w14:textId="0C65FA79" w:rsidR="0091DCEB" w:rsidRPr="0091084F" w:rsidRDefault="0091DCEB" w:rsidP="004D33F5">
            <w:pPr>
              <w:rPr>
                <w:rFonts w:ascii="Verdana" w:hAnsi="Verdana"/>
                <w:sz w:val="20"/>
                <w:szCs w:val="20"/>
              </w:rPr>
            </w:pPr>
          </w:p>
        </w:tc>
        <w:tc>
          <w:tcPr>
            <w:tcW w:w="8064" w:type="dxa"/>
          </w:tcPr>
          <w:p w14:paraId="25010703" w14:textId="4A6BEAA0" w:rsidR="00A0553F" w:rsidRPr="00B2799F" w:rsidRDefault="00A0553F" w:rsidP="004D33F5">
            <w:pPr>
              <w:numPr>
                <w:ilvl w:val="0"/>
                <w:numId w:val="17"/>
              </w:numPr>
              <w:jc w:val="both"/>
              <w:rPr>
                <w:rFonts w:ascii="Verdana" w:hAnsi="Verdana"/>
                <w:sz w:val="20"/>
                <w:szCs w:val="20"/>
                <w:lang w:val="en-GB"/>
              </w:rPr>
            </w:pPr>
            <w:r w:rsidRPr="00B2799F">
              <w:rPr>
                <w:rFonts w:ascii="Verdana" w:hAnsi="Verdana"/>
                <w:sz w:val="20"/>
                <w:szCs w:val="20"/>
                <w:lang w:val="en-GB"/>
              </w:rPr>
              <w:t xml:space="preserve">Laura and Peter to discuss </w:t>
            </w:r>
            <w:r>
              <w:rPr>
                <w:rFonts w:ascii="Verdana" w:hAnsi="Verdana"/>
                <w:sz w:val="20"/>
                <w:szCs w:val="20"/>
                <w:lang w:val="en-GB"/>
              </w:rPr>
              <w:t xml:space="preserve">relevant subject matter for the SLG, which is still developing, </w:t>
            </w:r>
            <w:r w:rsidRPr="00B2799F">
              <w:rPr>
                <w:rFonts w:ascii="Verdana" w:hAnsi="Verdana"/>
                <w:sz w:val="20"/>
                <w:szCs w:val="20"/>
                <w:lang w:val="en-GB"/>
              </w:rPr>
              <w:t xml:space="preserve">and agree on a path for the </w:t>
            </w:r>
            <w:r>
              <w:rPr>
                <w:rFonts w:ascii="Verdana" w:hAnsi="Verdana"/>
                <w:sz w:val="20"/>
                <w:szCs w:val="20"/>
                <w:lang w:val="en-GB"/>
              </w:rPr>
              <w:t>group</w:t>
            </w:r>
          </w:p>
          <w:p w14:paraId="3376C965" w14:textId="755F927A" w:rsidR="00A0553F" w:rsidRPr="00B2799F" w:rsidRDefault="00A0553F" w:rsidP="004D33F5">
            <w:pPr>
              <w:numPr>
                <w:ilvl w:val="0"/>
                <w:numId w:val="17"/>
              </w:numPr>
              <w:jc w:val="both"/>
              <w:rPr>
                <w:rFonts w:ascii="Verdana" w:hAnsi="Verdana"/>
                <w:sz w:val="20"/>
                <w:szCs w:val="20"/>
                <w:lang w:val="en-GB"/>
              </w:rPr>
            </w:pPr>
            <w:r w:rsidRPr="00B2799F">
              <w:rPr>
                <w:rFonts w:ascii="Verdana" w:hAnsi="Verdana"/>
                <w:sz w:val="20"/>
                <w:szCs w:val="20"/>
                <w:lang w:val="en-GB"/>
              </w:rPr>
              <w:t xml:space="preserve">New Director of Public Health </w:t>
            </w:r>
            <w:r w:rsidR="000569F7">
              <w:rPr>
                <w:rFonts w:ascii="Verdana" w:hAnsi="Verdana"/>
                <w:sz w:val="20"/>
                <w:szCs w:val="20"/>
                <w:lang w:val="en-GB"/>
              </w:rPr>
              <w:t xml:space="preserve">may </w:t>
            </w:r>
            <w:r w:rsidRPr="00B2799F">
              <w:rPr>
                <w:rFonts w:ascii="Verdana" w:hAnsi="Verdana"/>
                <w:sz w:val="20"/>
                <w:szCs w:val="20"/>
                <w:lang w:val="en-GB"/>
              </w:rPr>
              <w:t>be appointed by July</w:t>
            </w:r>
          </w:p>
          <w:p w14:paraId="6F18F038" w14:textId="0AADE9B4" w:rsidR="00A0553F" w:rsidRPr="00B2799F" w:rsidRDefault="000569F7" w:rsidP="004D33F5">
            <w:pPr>
              <w:numPr>
                <w:ilvl w:val="0"/>
                <w:numId w:val="17"/>
              </w:numPr>
              <w:jc w:val="both"/>
              <w:rPr>
                <w:rFonts w:ascii="Verdana" w:hAnsi="Verdana"/>
                <w:sz w:val="20"/>
                <w:szCs w:val="20"/>
                <w:lang w:val="en-GB"/>
              </w:rPr>
            </w:pPr>
            <w:r>
              <w:rPr>
                <w:rFonts w:ascii="Verdana" w:hAnsi="Verdana"/>
                <w:sz w:val="20"/>
                <w:szCs w:val="20"/>
                <w:lang w:val="en-GB"/>
              </w:rPr>
              <w:t>A d</w:t>
            </w:r>
            <w:r w:rsidR="00535C2A">
              <w:rPr>
                <w:rFonts w:ascii="Verdana" w:hAnsi="Verdana"/>
                <w:sz w:val="20"/>
                <w:szCs w:val="20"/>
                <w:lang w:val="en-GB"/>
              </w:rPr>
              <w:t>ata d</w:t>
            </w:r>
            <w:r w:rsidR="00A0553F" w:rsidRPr="00B2799F">
              <w:rPr>
                <w:rFonts w:ascii="Verdana" w:hAnsi="Verdana"/>
                <w:sz w:val="20"/>
                <w:szCs w:val="20"/>
                <w:lang w:val="en-GB"/>
              </w:rPr>
              <w:t xml:space="preserve">ashboard </w:t>
            </w:r>
            <w:r w:rsidR="00535C2A">
              <w:rPr>
                <w:rFonts w:ascii="Verdana" w:hAnsi="Verdana"/>
                <w:sz w:val="20"/>
                <w:szCs w:val="20"/>
                <w:lang w:val="en-GB"/>
              </w:rPr>
              <w:t xml:space="preserve">has been </w:t>
            </w:r>
            <w:r w:rsidR="00A0553F" w:rsidRPr="00B2799F">
              <w:rPr>
                <w:rFonts w:ascii="Verdana" w:hAnsi="Verdana"/>
                <w:sz w:val="20"/>
                <w:szCs w:val="20"/>
                <w:lang w:val="en-GB"/>
              </w:rPr>
              <w:t xml:space="preserve">created </w:t>
            </w:r>
            <w:r w:rsidR="00535C2A">
              <w:rPr>
                <w:rFonts w:ascii="Verdana" w:hAnsi="Verdana"/>
                <w:sz w:val="20"/>
                <w:szCs w:val="20"/>
                <w:lang w:val="en-GB"/>
              </w:rPr>
              <w:t>and will be shared</w:t>
            </w:r>
            <w:r w:rsidR="00A0553F" w:rsidRPr="00B2799F">
              <w:rPr>
                <w:rFonts w:ascii="Verdana" w:hAnsi="Verdana"/>
                <w:sz w:val="20"/>
                <w:szCs w:val="20"/>
                <w:lang w:val="en-GB"/>
              </w:rPr>
              <w:t xml:space="preserve"> at each meeting</w:t>
            </w:r>
          </w:p>
          <w:p w14:paraId="2AC48DF4" w14:textId="11EDE825" w:rsidR="00A0553F" w:rsidRDefault="00A0553F" w:rsidP="004D33F5">
            <w:pPr>
              <w:numPr>
                <w:ilvl w:val="0"/>
                <w:numId w:val="17"/>
              </w:numPr>
              <w:jc w:val="both"/>
              <w:rPr>
                <w:rFonts w:ascii="Verdana" w:hAnsi="Verdana"/>
                <w:sz w:val="20"/>
                <w:szCs w:val="20"/>
                <w:lang w:val="en-GB"/>
              </w:rPr>
            </w:pPr>
            <w:r w:rsidRPr="00B2799F">
              <w:rPr>
                <w:rFonts w:ascii="Verdana" w:hAnsi="Verdana"/>
                <w:sz w:val="20"/>
                <w:szCs w:val="20"/>
                <w:lang w:val="en-GB"/>
              </w:rPr>
              <w:t>Sheila</w:t>
            </w:r>
            <w:r w:rsidR="00535C2A">
              <w:rPr>
                <w:rFonts w:ascii="Verdana" w:hAnsi="Verdana"/>
                <w:sz w:val="20"/>
                <w:szCs w:val="20"/>
                <w:lang w:val="en-GB"/>
              </w:rPr>
              <w:t xml:space="preserve"> Allan</w:t>
            </w:r>
            <w:r w:rsidRPr="00B2799F">
              <w:rPr>
                <w:rFonts w:ascii="Verdana" w:hAnsi="Verdana"/>
                <w:sz w:val="20"/>
                <w:szCs w:val="20"/>
                <w:lang w:val="en-GB"/>
              </w:rPr>
              <w:t xml:space="preserve"> </w:t>
            </w:r>
            <w:r w:rsidR="00535C2A">
              <w:rPr>
                <w:rFonts w:ascii="Verdana" w:hAnsi="Verdana"/>
                <w:sz w:val="20"/>
                <w:szCs w:val="20"/>
                <w:lang w:val="en-GB"/>
              </w:rPr>
              <w:t xml:space="preserve">is </w:t>
            </w:r>
            <w:r w:rsidRPr="00B2799F">
              <w:rPr>
                <w:rFonts w:ascii="Verdana" w:hAnsi="Verdana"/>
                <w:sz w:val="20"/>
                <w:szCs w:val="20"/>
                <w:lang w:val="en-GB"/>
              </w:rPr>
              <w:t xml:space="preserve">leading the Engine Room </w:t>
            </w:r>
            <w:r w:rsidR="00535C2A">
              <w:rPr>
                <w:rFonts w:ascii="Verdana" w:hAnsi="Verdana"/>
                <w:sz w:val="20"/>
                <w:szCs w:val="20"/>
                <w:lang w:val="en-GB"/>
              </w:rPr>
              <w:t xml:space="preserve">work </w:t>
            </w:r>
            <w:r w:rsidRPr="00B2799F">
              <w:rPr>
                <w:rFonts w:ascii="Verdana" w:hAnsi="Verdana"/>
                <w:sz w:val="20"/>
                <w:szCs w:val="20"/>
                <w:lang w:val="en-GB"/>
              </w:rPr>
              <w:t xml:space="preserve">with various </w:t>
            </w:r>
            <w:r w:rsidR="007714BC">
              <w:rPr>
                <w:rFonts w:ascii="Verdana" w:hAnsi="Verdana"/>
                <w:sz w:val="20"/>
                <w:szCs w:val="20"/>
                <w:lang w:val="en-GB"/>
              </w:rPr>
              <w:t>organisations involved</w:t>
            </w:r>
          </w:p>
          <w:p w14:paraId="7908D528" w14:textId="1FAFF726" w:rsidR="007714BC" w:rsidRDefault="007714BC" w:rsidP="004D33F5">
            <w:pPr>
              <w:numPr>
                <w:ilvl w:val="0"/>
                <w:numId w:val="17"/>
              </w:numPr>
              <w:jc w:val="both"/>
              <w:rPr>
                <w:rFonts w:ascii="Verdana" w:hAnsi="Verdana"/>
                <w:sz w:val="20"/>
                <w:szCs w:val="20"/>
                <w:lang w:val="en-GB"/>
              </w:rPr>
            </w:pPr>
            <w:r>
              <w:rPr>
                <w:rFonts w:ascii="Verdana" w:hAnsi="Verdana"/>
                <w:sz w:val="20"/>
                <w:szCs w:val="20"/>
                <w:lang w:val="en-GB"/>
              </w:rPr>
              <w:t>A range of partners has provided input to the SLG to date</w:t>
            </w:r>
          </w:p>
          <w:p w14:paraId="3F81B93E" w14:textId="639D1A29" w:rsidR="007714BC" w:rsidRPr="00B2799F" w:rsidRDefault="007714BC" w:rsidP="004D33F5">
            <w:pPr>
              <w:numPr>
                <w:ilvl w:val="0"/>
                <w:numId w:val="17"/>
              </w:numPr>
              <w:jc w:val="both"/>
              <w:rPr>
                <w:rFonts w:ascii="Verdana" w:hAnsi="Verdana"/>
                <w:sz w:val="20"/>
                <w:szCs w:val="20"/>
                <w:lang w:val="en-GB"/>
              </w:rPr>
            </w:pPr>
            <w:r>
              <w:rPr>
                <w:rFonts w:ascii="Verdana" w:hAnsi="Verdana"/>
                <w:sz w:val="20"/>
                <w:szCs w:val="20"/>
                <w:lang w:val="en-GB"/>
              </w:rPr>
              <w:t>Locality based work is being examined</w:t>
            </w:r>
          </w:p>
          <w:p w14:paraId="6E337882" w14:textId="6F4075A2" w:rsidR="0091DCEB" w:rsidRPr="00A0553F" w:rsidRDefault="00DC6EF8" w:rsidP="004D33F5">
            <w:pPr>
              <w:numPr>
                <w:ilvl w:val="0"/>
                <w:numId w:val="17"/>
              </w:numPr>
              <w:jc w:val="both"/>
              <w:rPr>
                <w:rFonts w:ascii="Verdana" w:hAnsi="Verdana"/>
                <w:sz w:val="20"/>
                <w:szCs w:val="20"/>
                <w:lang w:val="en-GB"/>
              </w:rPr>
            </w:pPr>
            <w:r>
              <w:rPr>
                <w:rFonts w:ascii="Verdana" w:hAnsi="Verdana"/>
                <w:sz w:val="20"/>
                <w:szCs w:val="20"/>
                <w:lang w:val="en-GB"/>
              </w:rPr>
              <w:t>Fairness Leadership Panel</w:t>
            </w:r>
            <w:r w:rsidR="00A0553F" w:rsidRPr="00B2799F">
              <w:rPr>
                <w:rFonts w:ascii="Verdana" w:hAnsi="Verdana"/>
                <w:sz w:val="20"/>
                <w:szCs w:val="20"/>
                <w:lang w:val="en-GB"/>
              </w:rPr>
              <w:t xml:space="preserve"> recommendations </w:t>
            </w:r>
            <w:r>
              <w:rPr>
                <w:rFonts w:ascii="Verdana" w:hAnsi="Verdana"/>
                <w:sz w:val="20"/>
                <w:szCs w:val="20"/>
                <w:lang w:val="en-GB"/>
              </w:rPr>
              <w:t xml:space="preserve">are </w:t>
            </w:r>
            <w:r w:rsidR="00A0553F" w:rsidRPr="00B2799F">
              <w:rPr>
                <w:rFonts w:ascii="Verdana" w:hAnsi="Verdana"/>
                <w:sz w:val="20"/>
                <w:szCs w:val="20"/>
                <w:lang w:val="en-GB"/>
              </w:rPr>
              <w:t>to be presented at the next SLG meeting</w:t>
            </w:r>
          </w:p>
        </w:tc>
        <w:tc>
          <w:tcPr>
            <w:tcW w:w="734" w:type="dxa"/>
          </w:tcPr>
          <w:p w14:paraId="5BD9477A" w14:textId="07A3233F" w:rsidR="0091DCEB" w:rsidRPr="0091084F" w:rsidRDefault="0091DCEB" w:rsidP="004D33F5">
            <w:pPr>
              <w:rPr>
                <w:rFonts w:ascii="Verdana" w:hAnsi="Verdana"/>
                <w:sz w:val="20"/>
                <w:szCs w:val="20"/>
              </w:rPr>
            </w:pPr>
          </w:p>
        </w:tc>
      </w:tr>
      <w:tr w:rsidR="0031590D" w:rsidRPr="0091084F" w14:paraId="1A336CB5" w14:textId="77777777" w:rsidTr="00ED7E41">
        <w:trPr>
          <w:trHeight w:val="300"/>
        </w:trPr>
        <w:tc>
          <w:tcPr>
            <w:tcW w:w="562" w:type="dxa"/>
          </w:tcPr>
          <w:p w14:paraId="49EBC90E" w14:textId="77777777" w:rsidR="0031590D" w:rsidRPr="0091084F" w:rsidRDefault="0031590D" w:rsidP="004D33F5">
            <w:pPr>
              <w:rPr>
                <w:rFonts w:ascii="Verdana" w:hAnsi="Verdana"/>
                <w:sz w:val="20"/>
                <w:szCs w:val="20"/>
              </w:rPr>
            </w:pPr>
          </w:p>
        </w:tc>
        <w:tc>
          <w:tcPr>
            <w:tcW w:w="8064" w:type="dxa"/>
          </w:tcPr>
          <w:p w14:paraId="758CF826" w14:textId="77777777" w:rsidR="0031590D" w:rsidRPr="0091084F" w:rsidRDefault="0031590D" w:rsidP="004D33F5">
            <w:pPr>
              <w:jc w:val="both"/>
              <w:rPr>
                <w:rFonts w:ascii="Verdana" w:hAnsi="Verdana"/>
                <w:sz w:val="20"/>
                <w:szCs w:val="20"/>
              </w:rPr>
            </w:pPr>
          </w:p>
        </w:tc>
        <w:tc>
          <w:tcPr>
            <w:tcW w:w="734" w:type="dxa"/>
          </w:tcPr>
          <w:p w14:paraId="3C18B062" w14:textId="77777777" w:rsidR="0031590D" w:rsidRPr="0091084F" w:rsidRDefault="0031590D" w:rsidP="004D33F5">
            <w:pPr>
              <w:rPr>
                <w:rFonts w:ascii="Verdana" w:hAnsi="Verdana"/>
                <w:sz w:val="20"/>
                <w:szCs w:val="20"/>
              </w:rPr>
            </w:pPr>
          </w:p>
        </w:tc>
      </w:tr>
      <w:tr w:rsidR="00233D32" w:rsidRPr="0091084F" w14:paraId="5F307FF2" w14:textId="77777777" w:rsidTr="00ED7E41">
        <w:trPr>
          <w:trHeight w:val="300"/>
        </w:trPr>
        <w:tc>
          <w:tcPr>
            <w:tcW w:w="562" w:type="dxa"/>
          </w:tcPr>
          <w:p w14:paraId="11ECE310" w14:textId="12FD9F8E" w:rsidR="00233D32" w:rsidRPr="0091084F" w:rsidRDefault="00233D32" w:rsidP="004D33F5">
            <w:pPr>
              <w:jc w:val="right"/>
              <w:rPr>
                <w:rFonts w:ascii="Verdana" w:hAnsi="Verdana"/>
                <w:b/>
                <w:bCs/>
                <w:sz w:val="20"/>
                <w:szCs w:val="20"/>
              </w:rPr>
            </w:pPr>
            <w:r w:rsidRPr="0091084F">
              <w:rPr>
                <w:rFonts w:ascii="Verdana" w:hAnsi="Verdana"/>
                <w:b/>
                <w:bCs/>
                <w:sz w:val="20"/>
                <w:szCs w:val="20"/>
              </w:rPr>
              <w:t>c)</w:t>
            </w:r>
          </w:p>
        </w:tc>
        <w:tc>
          <w:tcPr>
            <w:tcW w:w="8064" w:type="dxa"/>
          </w:tcPr>
          <w:p w14:paraId="47CF93BC" w14:textId="5511D576" w:rsidR="00233D32" w:rsidRPr="0091084F" w:rsidRDefault="00233D32" w:rsidP="004D33F5">
            <w:pPr>
              <w:jc w:val="both"/>
              <w:rPr>
                <w:rFonts w:ascii="Verdana" w:hAnsi="Verdana"/>
                <w:b/>
                <w:bCs/>
                <w:sz w:val="20"/>
                <w:szCs w:val="20"/>
              </w:rPr>
            </w:pPr>
            <w:r w:rsidRPr="0091084F">
              <w:rPr>
                <w:rFonts w:ascii="Verdana" w:hAnsi="Verdana"/>
                <w:b/>
                <w:bCs/>
                <w:sz w:val="20"/>
                <w:szCs w:val="20"/>
              </w:rPr>
              <w:t>Climate Leadership Group</w:t>
            </w:r>
          </w:p>
        </w:tc>
        <w:tc>
          <w:tcPr>
            <w:tcW w:w="734" w:type="dxa"/>
          </w:tcPr>
          <w:p w14:paraId="0163729C" w14:textId="77777777" w:rsidR="00233D32" w:rsidRPr="0091084F" w:rsidRDefault="00233D32" w:rsidP="004D33F5">
            <w:pPr>
              <w:rPr>
                <w:rFonts w:ascii="Verdana" w:hAnsi="Verdana"/>
                <w:sz w:val="20"/>
                <w:szCs w:val="20"/>
              </w:rPr>
            </w:pPr>
          </w:p>
        </w:tc>
      </w:tr>
      <w:tr w:rsidR="00233D32" w:rsidRPr="0091084F" w14:paraId="062E80BE" w14:textId="77777777" w:rsidTr="00ED7E41">
        <w:trPr>
          <w:trHeight w:val="300"/>
        </w:trPr>
        <w:tc>
          <w:tcPr>
            <w:tcW w:w="562" w:type="dxa"/>
          </w:tcPr>
          <w:p w14:paraId="66AE210C" w14:textId="77777777" w:rsidR="00233D32" w:rsidRPr="0091084F" w:rsidRDefault="00233D32" w:rsidP="004D33F5">
            <w:pPr>
              <w:rPr>
                <w:rFonts w:ascii="Verdana" w:hAnsi="Verdana"/>
                <w:sz w:val="20"/>
                <w:szCs w:val="20"/>
              </w:rPr>
            </w:pPr>
          </w:p>
        </w:tc>
        <w:tc>
          <w:tcPr>
            <w:tcW w:w="8064" w:type="dxa"/>
          </w:tcPr>
          <w:p w14:paraId="4136B7E1" w14:textId="3F71F0CE" w:rsidR="00233D32" w:rsidRPr="003E3E7A" w:rsidRDefault="003E3E7A" w:rsidP="004D33F5">
            <w:pPr>
              <w:jc w:val="both"/>
              <w:rPr>
                <w:rFonts w:ascii="Verdana" w:hAnsi="Verdana"/>
                <w:sz w:val="20"/>
                <w:szCs w:val="20"/>
              </w:rPr>
            </w:pPr>
            <w:r>
              <w:rPr>
                <w:rFonts w:ascii="Verdana" w:hAnsi="Verdana"/>
                <w:sz w:val="20"/>
                <w:szCs w:val="20"/>
              </w:rPr>
              <w:t>It was noted at the DP Management Group that this group is good at asking for resources, including from the Scottish Government and chasing these up to keep things moving. Paul to circulate the DPMG Update for information (attached)</w:t>
            </w:r>
          </w:p>
        </w:tc>
        <w:tc>
          <w:tcPr>
            <w:tcW w:w="734" w:type="dxa"/>
          </w:tcPr>
          <w:p w14:paraId="56C799A7" w14:textId="77777777" w:rsidR="007F6FB8" w:rsidRDefault="007F6FB8" w:rsidP="004D33F5">
            <w:pPr>
              <w:jc w:val="center"/>
              <w:rPr>
                <w:rFonts w:ascii="Verdana" w:hAnsi="Verdana"/>
                <w:b/>
                <w:bCs/>
                <w:sz w:val="20"/>
                <w:szCs w:val="20"/>
              </w:rPr>
            </w:pPr>
          </w:p>
          <w:p w14:paraId="3E195F07" w14:textId="77777777" w:rsidR="003E3E7A" w:rsidRDefault="003E3E7A" w:rsidP="004D33F5">
            <w:pPr>
              <w:jc w:val="center"/>
              <w:rPr>
                <w:rFonts w:ascii="Verdana" w:hAnsi="Verdana"/>
                <w:b/>
                <w:bCs/>
                <w:sz w:val="20"/>
                <w:szCs w:val="20"/>
              </w:rPr>
            </w:pPr>
          </w:p>
          <w:p w14:paraId="6B390981" w14:textId="16834DC2" w:rsidR="003E3E7A" w:rsidRPr="007F6FB8" w:rsidRDefault="003E3E7A" w:rsidP="004D33F5">
            <w:pPr>
              <w:jc w:val="center"/>
              <w:rPr>
                <w:rFonts w:ascii="Verdana" w:hAnsi="Verdana"/>
                <w:b/>
                <w:bCs/>
                <w:sz w:val="20"/>
                <w:szCs w:val="20"/>
              </w:rPr>
            </w:pPr>
            <w:r>
              <w:rPr>
                <w:rFonts w:ascii="Verdana" w:hAnsi="Verdana"/>
                <w:b/>
                <w:bCs/>
                <w:sz w:val="20"/>
                <w:szCs w:val="20"/>
              </w:rPr>
              <w:t>PAD</w:t>
            </w:r>
          </w:p>
        </w:tc>
      </w:tr>
      <w:tr w:rsidR="0091084F" w:rsidRPr="0091084F" w14:paraId="5F27E1EF" w14:textId="77777777" w:rsidTr="00ED7E41">
        <w:trPr>
          <w:trHeight w:val="300"/>
        </w:trPr>
        <w:tc>
          <w:tcPr>
            <w:tcW w:w="562" w:type="dxa"/>
          </w:tcPr>
          <w:p w14:paraId="0DD9E166" w14:textId="77777777" w:rsidR="0091084F" w:rsidRPr="0091084F" w:rsidRDefault="0091084F" w:rsidP="004D33F5">
            <w:pPr>
              <w:rPr>
                <w:rFonts w:ascii="Verdana" w:hAnsi="Verdana"/>
                <w:sz w:val="20"/>
                <w:szCs w:val="20"/>
              </w:rPr>
            </w:pPr>
          </w:p>
        </w:tc>
        <w:tc>
          <w:tcPr>
            <w:tcW w:w="8064" w:type="dxa"/>
          </w:tcPr>
          <w:p w14:paraId="7AA8C3B8" w14:textId="77777777" w:rsidR="0091084F" w:rsidRPr="0091084F" w:rsidRDefault="0091084F" w:rsidP="004D33F5">
            <w:pPr>
              <w:jc w:val="both"/>
              <w:rPr>
                <w:rFonts w:ascii="Verdana" w:hAnsi="Verdana"/>
                <w:sz w:val="20"/>
                <w:szCs w:val="20"/>
              </w:rPr>
            </w:pPr>
          </w:p>
        </w:tc>
        <w:tc>
          <w:tcPr>
            <w:tcW w:w="734" w:type="dxa"/>
          </w:tcPr>
          <w:p w14:paraId="3769567E" w14:textId="77777777" w:rsidR="0091084F" w:rsidRPr="0091084F" w:rsidRDefault="0091084F" w:rsidP="004D33F5">
            <w:pPr>
              <w:rPr>
                <w:rFonts w:ascii="Verdana" w:hAnsi="Verdana"/>
                <w:sz w:val="20"/>
                <w:szCs w:val="20"/>
              </w:rPr>
            </w:pPr>
          </w:p>
        </w:tc>
      </w:tr>
      <w:tr w:rsidR="0091DCEB" w:rsidRPr="0091084F" w14:paraId="2E25F0EB" w14:textId="77777777" w:rsidTr="00ED7E41">
        <w:trPr>
          <w:trHeight w:val="300"/>
        </w:trPr>
        <w:tc>
          <w:tcPr>
            <w:tcW w:w="562" w:type="dxa"/>
          </w:tcPr>
          <w:p w14:paraId="1E03E123" w14:textId="7BDF2D61" w:rsidR="45E6A2BF" w:rsidRPr="0091084F" w:rsidRDefault="009C4142" w:rsidP="004D33F5">
            <w:pPr>
              <w:rPr>
                <w:rFonts w:ascii="Verdana" w:hAnsi="Verdana"/>
                <w:b/>
                <w:bCs/>
                <w:sz w:val="20"/>
                <w:szCs w:val="20"/>
              </w:rPr>
            </w:pPr>
            <w:r w:rsidRPr="0091084F">
              <w:rPr>
                <w:rFonts w:ascii="Verdana" w:hAnsi="Verdana"/>
                <w:b/>
                <w:bCs/>
                <w:sz w:val="20"/>
                <w:szCs w:val="20"/>
              </w:rPr>
              <w:t>4</w:t>
            </w:r>
            <w:r w:rsidR="45E6A2BF" w:rsidRPr="0091084F">
              <w:rPr>
                <w:rFonts w:ascii="Verdana" w:hAnsi="Verdana"/>
                <w:b/>
                <w:bCs/>
                <w:sz w:val="20"/>
                <w:szCs w:val="20"/>
              </w:rPr>
              <w:t>.</w:t>
            </w:r>
          </w:p>
        </w:tc>
        <w:tc>
          <w:tcPr>
            <w:tcW w:w="8064" w:type="dxa"/>
          </w:tcPr>
          <w:p w14:paraId="4BE2F06A" w14:textId="52557BD2" w:rsidR="45E6A2BF" w:rsidRPr="0091084F" w:rsidRDefault="45E6A2BF" w:rsidP="004D33F5">
            <w:pPr>
              <w:jc w:val="both"/>
              <w:rPr>
                <w:rFonts w:ascii="Verdana" w:hAnsi="Verdana"/>
                <w:b/>
                <w:bCs/>
                <w:sz w:val="20"/>
                <w:szCs w:val="20"/>
              </w:rPr>
            </w:pPr>
            <w:r w:rsidRPr="0091084F">
              <w:rPr>
                <w:rFonts w:ascii="Verdana" w:hAnsi="Verdana"/>
                <w:b/>
                <w:bCs/>
                <w:sz w:val="20"/>
                <w:szCs w:val="20"/>
              </w:rPr>
              <w:t>DPMG Update and Actions</w:t>
            </w:r>
          </w:p>
        </w:tc>
        <w:tc>
          <w:tcPr>
            <w:tcW w:w="734" w:type="dxa"/>
          </w:tcPr>
          <w:p w14:paraId="45ACA9E6" w14:textId="69B286A1" w:rsidR="0091DCEB" w:rsidRPr="0091084F" w:rsidRDefault="0091DCEB" w:rsidP="004D33F5">
            <w:pPr>
              <w:rPr>
                <w:rFonts w:ascii="Verdana" w:hAnsi="Verdana"/>
                <w:sz w:val="20"/>
                <w:szCs w:val="20"/>
              </w:rPr>
            </w:pPr>
          </w:p>
        </w:tc>
      </w:tr>
      <w:tr w:rsidR="0091DCEB" w:rsidRPr="0091084F" w14:paraId="6511DF92" w14:textId="77777777" w:rsidTr="00ED7E41">
        <w:trPr>
          <w:trHeight w:val="300"/>
        </w:trPr>
        <w:tc>
          <w:tcPr>
            <w:tcW w:w="562" w:type="dxa"/>
          </w:tcPr>
          <w:p w14:paraId="66F2D998" w14:textId="7E1D3BFC" w:rsidR="0091DCEB" w:rsidRPr="0091084F" w:rsidRDefault="0091DCEB" w:rsidP="004D33F5">
            <w:pPr>
              <w:rPr>
                <w:rFonts w:ascii="Verdana" w:hAnsi="Verdana"/>
                <w:b/>
                <w:bCs/>
                <w:sz w:val="20"/>
                <w:szCs w:val="20"/>
              </w:rPr>
            </w:pPr>
          </w:p>
        </w:tc>
        <w:tc>
          <w:tcPr>
            <w:tcW w:w="8064" w:type="dxa"/>
          </w:tcPr>
          <w:p w14:paraId="34D670F0" w14:textId="794BF769" w:rsidR="008B67BF" w:rsidRPr="00B2799F" w:rsidRDefault="008B67BF" w:rsidP="004D33F5">
            <w:pPr>
              <w:numPr>
                <w:ilvl w:val="0"/>
                <w:numId w:val="18"/>
              </w:numPr>
              <w:jc w:val="both"/>
              <w:rPr>
                <w:rFonts w:ascii="Verdana" w:hAnsi="Verdana"/>
                <w:sz w:val="20"/>
                <w:szCs w:val="20"/>
                <w:lang w:val="en-GB"/>
              </w:rPr>
            </w:pPr>
            <w:r w:rsidRPr="00B2799F">
              <w:rPr>
                <w:rFonts w:ascii="Verdana" w:hAnsi="Verdana"/>
                <w:sz w:val="20"/>
                <w:szCs w:val="20"/>
                <w:lang w:val="en-GB"/>
              </w:rPr>
              <w:t>Paul and Peter discussed various actions</w:t>
            </w:r>
            <w:r w:rsidR="00086F8A">
              <w:rPr>
                <w:rFonts w:ascii="Verdana" w:hAnsi="Verdana"/>
                <w:sz w:val="20"/>
                <w:szCs w:val="20"/>
                <w:lang w:val="en-GB"/>
              </w:rPr>
              <w:t xml:space="preserve"> coming out of the March DPMG</w:t>
            </w:r>
            <w:r w:rsidRPr="00B2799F">
              <w:rPr>
                <w:rFonts w:ascii="Verdana" w:hAnsi="Verdana"/>
                <w:sz w:val="20"/>
                <w:szCs w:val="20"/>
                <w:lang w:val="en-GB"/>
              </w:rPr>
              <w:t>.</w:t>
            </w:r>
            <w:r w:rsidR="00320DAA">
              <w:rPr>
                <w:rFonts w:ascii="Verdana" w:hAnsi="Verdana"/>
                <w:sz w:val="20"/>
                <w:szCs w:val="20"/>
                <w:lang w:val="en-GB"/>
              </w:rPr>
              <w:t xml:space="preserve"> Attached for</w:t>
            </w:r>
            <w:r w:rsidRPr="00B2799F">
              <w:rPr>
                <w:rFonts w:ascii="Verdana" w:hAnsi="Verdana"/>
                <w:sz w:val="20"/>
                <w:szCs w:val="20"/>
                <w:lang w:val="en-GB"/>
              </w:rPr>
              <w:t xml:space="preserve"> action</w:t>
            </w:r>
            <w:r w:rsidR="00320DAA">
              <w:rPr>
                <w:rFonts w:ascii="Verdana" w:hAnsi="Verdana"/>
                <w:sz w:val="20"/>
                <w:szCs w:val="20"/>
                <w:lang w:val="en-GB"/>
              </w:rPr>
              <w:t xml:space="preserve"> </w:t>
            </w:r>
            <w:r w:rsidRPr="00B2799F">
              <w:rPr>
                <w:rFonts w:ascii="Verdana" w:hAnsi="Verdana"/>
                <w:sz w:val="20"/>
                <w:szCs w:val="20"/>
                <w:lang w:val="en-GB"/>
              </w:rPr>
              <w:t>/</w:t>
            </w:r>
            <w:r w:rsidR="00320DAA">
              <w:rPr>
                <w:rFonts w:ascii="Verdana" w:hAnsi="Verdana"/>
                <w:sz w:val="20"/>
                <w:szCs w:val="20"/>
                <w:lang w:val="en-GB"/>
              </w:rPr>
              <w:t xml:space="preserve"> </w:t>
            </w:r>
            <w:r w:rsidRPr="00B2799F">
              <w:rPr>
                <w:rFonts w:ascii="Verdana" w:hAnsi="Verdana"/>
                <w:sz w:val="20"/>
                <w:szCs w:val="20"/>
                <w:lang w:val="en-GB"/>
              </w:rPr>
              <w:t>information</w:t>
            </w:r>
          </w:p>
          <w:p w14:paraId="627B38D8" w14:textId="2EB035B5" w:rsidR="00F73B53" w:rsidRPr="00320DAA" w:rsidRDefault="008B67BF" w:rsidP="004D33F5">
            <w:pPr>
              <w:numPr>
                <w:ilvl w:val="0"/>
                <w:numId w:val="18"/>
              </w:numPr>
              <w:jc w:val="both"/>
              <w:rPr>
                <w:rFonts w:ascii="Verdana" w:hAnsi="Verdana"/>
                <w:sz w:val="20"/>
                <w:szCs w:val="20"/>
                <w:lang w:val="en-GB"/>
              </w:rPr>
            </w:pPr>
            <w:r w:rsidRPr="76EF8426">
              <w:rPr>
                <w:rFonts w:ascii="Verdana" w:hAnsi="Verdana"/>
                <w:sz w:val="20"/>
                <w:szCs w:val="20"/>
                <w:lang w:val="en-GB"/>
              </w:rPr>
              <w:t xml:space="preserve">Prevention work </w:t>
            </w:r>
            <w:r w:rsidR="00311298" w:rsidRPr="76EF8426">
              <w:rPr>
                <w:rFonts w:ascii="Verdana" w:hAnsi="Verdana"/>
                <w:sz w:val="20"/>
                <w:szCs w:val="20"/>
                <w:lang w:val="en-GB"/>
              </w:rPr>
              <w:t xml:space="preserve">was </w:t>
            </w:r>
            <w:r w:rsidRPr="76EF8426">
              <w:rPr>
                <w:rFonts w:ascii="Verdana" w:hAnsi="Verdana"/>
                <w:sz w:val="20"/>
                <w:szCs w:val="20"/>
                <w:lang w:val="en-GB"/>
              </w:rPr>
              <w:t xml:space="preserve">discussed, focusing on </w:t>
            </w:r>
            <w:r w:rsidR="00311298" w:rsidRPr="76EF8426">
              <w:rPr>
                <w:rFonts w:ascii="Verdana" w:hAnsi="Verdana"/>
                <w:sz w:val="20"/>
                <w:szCs w:val="20"/>
                <w:lang w:val="en-GB"/>
              </w:rPr>
              <w:t>the Fire Service’s</w:t>
            </w:r>
            <w:r w:rsidRPr="76EF8426">
              <w:rPr>
                <w:rFonts w:ascii="Verdana" w:hAnsi="Verdana"/>
                <w:sz w:val="20"/>
                <w:szCs w:val="20"/>
                <w:lang w:val="en-GB"/>
              </w:rPr>
              <w:t xml:space="preserve"> domestic </w:t>
            </w:r>
            <w:r w:rsidR="00126859" w:rsidRPr="76EF8426">
              <w:rPr>
                <w:rFonts w:ascii="Verdana" w:hAnsi="Verdana"/>
                <w:sz w:val="20"/>
                <w:szCs w:val="20"/>
                <w:lang w:val="en-GB"/>
              </w:rPr>
              <w:t>work</w:t>
            </w:r>
            <w:r w:rsidRPr="76EF8426">
              <w:rPr>
                <w:rFonts w:ascii="Verdana" w:hAnsi="Verdana"/>
                <w:sz w:val="20"/>
                <w:szCs w:val="20"/>
                <w:lang w:val="en-GB"/>
              </w:rPr>
              <w:t xml:space="preserve"> via the</w:t>
            </w:r>
            <w:r w:rsidR="00126859" w:rsidRPr="76EF8426">
              <w:rPr>
                <w:rFonts w:ascii="Verdana" w:hAnsi="Verdana"/>
                <w:sz w:val="20"/>
                <w:szCs w:val="20"/>
                <w:lang w:val="en-GB"/>
              </w:rPr>
              <w:t>ir</w:t>
            </w:r>
            <w:r w:rsidRPr="76EF8426">
              <w:rPr>
                <w:rFonts w:ascii="Verdana" w:hAnsi="Verdana"/>
                <w:sz w:val="20"/>
                <w:szCs w:val="20"/>
                <w:lang w:val="en-GB"/>
              </w:rPr>
              <w:t xml:space="preserve"> Community Action Team. </w:t>
            </w:r>
            <w:r w:rsidR="3F9CA0DA" w:rsidRPr="76EF8426">
              <w:rPr>
                <w:rFonts w:ascii="Verdana" w:hAnsi="Verdana"/>
                <w:sz w:val="20"/>
                <w:szCs w:val="20"/>
                <w:lang w:val="en-GB"/>
              </w:rPr>
              <w:t>Campbell Sands</w:t>
            </w:r>
            <w:r w:rsidRPr="76EF8426">
              <w:rPr>
                <w:rFonts w:ascii="Verdana" w:hAnsi="Verdana"/>
                <w:sz w:val="20"/>
                <w:szCs w:val="20"/>
                <w:lang w:val="en-GB"/>
              </w:rPr>
              <w:t xml:space="preserve"> to be contacted</w:t>
            </w:r>
          </w:p>
        </w:tc>
        <w:tc>
          <w:tcPr>
            <w:tcW w:w="734" w:type="dxa"/>
          </w:tcPr>
          <w:p w14:paraId="0D115371" w14:textId="77777777" w:rsidR="0091DCEB" w:rsidRDefault="0091DCEB" w:rsidP="004D33F5">
            <w:pPr>
              <w:rPr>
                <w:rFonts w:ascii="Verdana" w:hAnsi="Verdana"/>
                <w:sz w:val="20"/>
                <w:szCs w:val="20"/>
              </w:rPr>
            </w:pPr>
          </w:p>
          <w:p w14:paraId="114BAE1E" w14:textId="77777777" w:rsidR="00CC3AD6" w:rsidRDefault="00CC3AD6" w:rsidP="004D33F5">
            <w:pPr>
              <w:rPr>
                <w:rFonts w:ascii="Verdana" w:hAnsi="Verdana"/>
                <w:sz w:val="20"/>
                <w:szCs w:val="20"/>
              </w:rPr>
            </w:pPr>
          </w:p>
          <w:p w14:paraId="64CB4278" w14:textId="04724469" w:rsidR="00CC3AD6" w:rsidRPr="00CC3AD6" w:rsidRDefault="00CC3AD6" w:rsidP="004D33F5">
            <w:pPr>
              <w:rPr>
                <w:rFonts w:ascii="Verdana" w:hAnsi="Verdana"/>
                <w:b/>
                <w:bCs/>
                <w:sz w:val="20"/>
                <w:szCs w:val="20"/>
              </w:rPr>
            </w:pPr>
            <w:r w:rsidRPr="00CC3AD6">
              <w:rPr>
                <w:rFonts w:ascii="Verdana" w:hAnsi="Verdana"/>
                <w:b/>
                <w:bCs/>
                <w:sz w:val="20"/>
                <w:szCs w:val="20"/>
              </w:rPr>
              <w:t>PR / PAD</w:t>
            </w:r>
          </w:p>
        </w:tc>
      </w:tr>
      <w:tr w:rsidR="0031590D" w:rsidRPr="0091084F" w14:paraId="6252CE27" w14:textId="77777777" w:rsidTr="00ED7E41">
        <w:trPr>
          <w:trHeight w:val="300"/>
        </w:trPr>
        <w:tc>
          <w:tcPr>
            <w:tcW w:w="562" w:type="dxa"/>
          </w:tcPr>
          <w:p w14:paraId="5207E65F" w14:textId="77777777" w:rsidR="0031590D" w:rsidRPr="0091084F" w:rsidRDefault="0031590D" w:rsidP="004D33F5">
            <w:pPr>
              <w:rPr>
                <w:rFonts w:ascii="Verdana" w:hAnsi="Verdana"/>
                <w:b/>
                <w:bCs/>
                <w:sz w:val="20"/>
                <w:szCs w:val="20"/>
              </w:rPr>
            </w:pPr>
          </w:p>
        </w:tc>
        <w:tc>
          <w:tcPr>
            <w:tcW w:w="8064" w:type="dxa"/>
          </w:tcPr>
          <w:p w14:paraId="141DB044" w14:textId="77777777" w:rsidR="0031590D" w:rsidRPr="0091084F" w:rsidRDefault="0031590D" w:rsidP="004D33F5">
            <w:pPr>
              <w:jc w:val="both"/>
              <w:rPr>
                <w:rFonts w:ascii="Verdana" w:hAnsi="Verdana"/>
                <w:sz w:val="20"/>
                <w:szCs w:val="20"/>
              </w:rPr>
            </w:pPr>
          </w:p>
        </w:tc>
        <w:tc>
          <w:tcPr>
            <w:tcW w:w="734" w:type="dxa"/>
          </w:tcPr>
          <w:p w14:paraId="51FFEDCE" w14:textId="77777777" w:rsidR="0031590D" w:rsidRPr="0091084F" w:rsidRDefault="0031590D" w:rsidP="004D33F5">
            <w:pPr>
              <w:rPr>
                <w:rFonts w:ascii="Verdana" w:hAnsi="Verdana"/>
                <w:sz w:val="20"/>
                <w:szCs w:val="20"/>
              </w:rPr>
            </w:pPr>
          </w:p>
        </w:tc>
      </w:tr>
      <w:tr w:rsidR="00DC7000" w:rsidRPr="0091084F" w14:paraId="774B607A" w14:textId="77777777" w:rsidTr="00ED7E41">
        <w:trPr>
          <w:trHeight w:val="300"/>
        </w:trPr>
        <w:tc>
          <w:tcPr>
            <w:tcW w:w="562" w:type="dxa"/>
          </w:tcPr>
          <w:p w14:paraId="6C0B13F6" w14:textId="24A59244" w:rsidR="00DC7000" w:rsidRPr="0091084F" w:rsidRDefault="009C4142" w:rsidP="004D33F5">
            <w:pPr>
              <w:rPr>
                <w:rFonts w:ascii="Verdana" w:hAnsi="Verdana"/>
                <w:b/>
                <w:bCs/>
                <w:sz w:val="20"/>
                <w:szCs w:val="20"/>
              </w:rPr>
            </w:pPr>
            <w:r w:rsidRPr="0091084F">
              <w:rPr>
                <w:rFonts w:ascii="Verdana" w:hAnsi="Verdana"/>
                <w:b/>
                <w:bCs/>
                <w:sz w:val="20"/>
                <w:szCs w:val="20"/>
              </w:rPr>
              <w:t>5</w:t>
            </w:r>
            <w:r w:rsidR="00964287" w:rsidRPr="0091084F">
              <w:rPr>
                <w:rFonts w:ascii="Verdana" w:hAnsi="Verdana"/>
                <w:b/>
                <w:bCs/>
                <w:sz w:val="20"/>
                <w:szCs w:val="20"/>
              </w:rPr>
              <w:t>.</w:t>
            </w:r>
          </w:p>
        </w:tc>
        <w:tc>
          <w:tcPr>
            <w:tcW w:w="8064" w:type="dxa"/>
          </w:tcPr>
          <w:p w14:paraId="0009BB82" w14:textId="190D637A" w:rsidR="00DC7000" w:rsidRPr="0091084F" w:rsidRDefault="00964287" w:rsidP="004D33F5">
            <w:pPr>
              <w:jc w:val="both"/>
              <w:rPr>
                <w:rFonts w:ascii="Verdana" w:hAnsi="Verdana"/>
                <w:b/>
                <w:bCs/>
                <w:sz w:val="20"/>
                <w:szCs w:val="20"/>
              </w:rPr>
            </w:pPr>
            <w:r w:rsidRPr="0091084F">
              <w:rPr>
                <w:rFonts w:ascii="Verdana" w:hAnsi="Verdana"/>
                <w:b/>
                <w:bCs/>
                <w:sz w:val="20"/>
                <w:szCs w:val="20"/>
              </w:rPr>
              <w:t>Strategic Theme Connections</w:t>
            </w:r>
          </w:p>
        </w:tc>
        <w:tc>
          <w:tcPr>
            <w:tcW w:w="734" w:type="dxa"/>
          </w:tcPr>
          <w:p w14:paraId="106B1683" w14:textId="77777777" w:rsidR="00DC7000" w:rsidRPr="0091084F" w:rsidRDefault="00DC7000" w:rsidP="004D33F5">
            <w:pPr>
              <w:rPr>
                <w:rFonts w:ascii="Verdana" w:hAnsi="Verdana"/>
                <w:sz w:val="20"/>
                <w:szCs w:val="20"/>
              </w:rPr>
            </w:pPr>
          </w:p>
        </w:tc>
      </w:tr>
      <w:tr w:rsidR="009C4142" w:rsidRPr="0091084F" w14:paraId="6B098B2F" w14:textId="77777777" w:rsidTr="00ED7E41">
        <w:trPr>
          <w:trHeight w:val="300"/>
        </w:trPr>
        <w:tc>
          <w:tcPr>
            <w:tcW w:w="562" w:type="dxa"/>
          </w:tcPr>
          <w:p w14:paraId="397ABDF7" w14:textId="77777777" w:rsidR="009C4142" w:rsidRPr="0091084F" w:rsidRDefault="009C4142" w:rsidP="004D33F5">
            <w:pPr>
              <w:rPr>
                <w:rFonts w:ascii="Verdana" w:hAnsi="Verdana"/>
                <w:b/>
                <w:bCs/>
                <w:sz w:val="20"/>
                <w:szCs w:val="20"/>
              </w:rPr>
            </w:pPr>
          </w:p>
        </w:tc>
        <w:tc>
          <w:tcPr>
            <w:tcW w:w="8064" w:type="dxa"/>
          </w:tcPr>
          <w:p w14:paraId="34D67915" w14:textId="482EC273" w:rsidR="009C4142" w:rsidRPr="0091084F" w:rsidRDefault="009C4142" w:rsidP="004D33F5">
            <w:pPr>
              <w:jc w:val="both"/>
              <w:rPr>
                <w:rFonts w:ascii="Verdana" w:hAnsi="Verdana"/>
                <w:b/>
                <w:bCs/>
                <w:sz w:val="20"/>
                <w:szCs w:val="20"/>
              </w:rPr>
            </w:pPr>
            <w:r w:rsidRPr="0091084F">
              <w:rPr>
                <w:rFonts w:ascii="Verdana" w:hAnsi="Verdana"/>
                <w:b/>
                <w:bCs/>
                <w:sz w:val="20"/>
                <w:szCs w:val="20"/>
              </w:rPr>
              <w:t>Cultural Development</w:t>
            </w:r>
          </w:p>
        </w:tc>
        <w:tc>
          <w:tcPr>
            <w:tcW w:w="734" w:type="dxa"/>
          </w:tcPr>
          <w:p w14:paraId="22EFF7FE" w14:textId="77777777" w:rsidR="009C4142" w:rsidRPr="0091084F" w:rsidRDefault="009C4142" w:rsidP="004D33F5">
            <w:pPr>
              <w:rPr>
                <w:rFonts w:ascii="Verdana" w:hAnsi="Verdana"/>
                <w:sz w:val="20"/>
                <w:szCs w:val="20"/>
              </w:rPr>
            </w:pPr>
          </w:p>
        </w:tc>
      </w:tr>
      <w:tr w:rsidR="0031590D" w:rsidRPr="0091084F" w14:paraId="12028324" w14:textId="77777777" w:rsidTr="00ED7E41">
        <w:trPr>
          <w:trHeight w:val="300"/>
        </w:trPr>
        <w:tc>
          <w:tcPr>
            <w:tcW w:w="562" w:type="dxa"/>
          </w:tcPr>
          <w:p w14:paraId="0013B3FE" w14:textId="77777777" w:rsidR="0031590D" w:rsidRPr="0091084F" w:rsidRDefault="0031590D" w:rsidP="004D33F5">
            <w:pPr>
              <w:rPr>
                <w:rFonts w:ascii="Verdana" w:hAnsi="Verdana"/>
                <w:b/>
                <w:bCs/>
                <w:sz w:val="20"/>
                <w:szCs w:val="20"/>
              </w:rPr>
            </w:pPr>
          </w:p>
        </w:tc>
        <w:tc>
          <w:tcPr>
            <w:tcW w:w="8064" w:type="dxa"/>
          </w:tcPr>
          <w:p w14:paraId="698573C7" w14:textId="0EFC3B9A" w:rsidR="00E36098" w:rsidRDefault="00E36098" w:rsidP="004D33F5">
            <w:pPr>
              <w:numPr>
                <w:ilvl w:val="0"/>
                <w:numId w:val="20"/>
              </w:numPr>
              <w:jc w:val="both"/>
              <w:rPr>
                <w:rFonts w:ascii="Verdana" w:hAnsi="Verdana"/>
                <w:sz w:val="20"/>
                <w:szCs w:val="20"/>
                <w:lang w:val="en-GB"/>
              </w:rPr>
            </w:pPr>
            <w:r>
              <w:rPr>
                <w:rFonts w:ascii="Verdana" w:hAnsi="Verdana"/>
                <w:sz w:val="20"/>
                <w:szCs w:val="20"/>
                <w:lang w:val="en-GB"/>
              </w:rPr>
              <w:t>The consultations were helpful in engaging people in the budgeting process, despite the savings being considered</w:t>
            </w:r>
          </w:p>
          <w:p w14:paraId="415E1210" w14:textId="3FF3DA19" w:rsidR="00E36098" w:rsidRPr="00B2799F" w:rsidRDefault="00E36098" w:rsidP="004D33F5">
            <w:pPr>
              <w:numPr>
                <w:ilvl w:val="0"/>
                <w:numId w:val="20"/>
              </w:numPr>
              <w:jc w:val="both"/>
              <w:rPr>
                <w:rFonts w:ascii="Verdana" w:hAnsi="Verdana"/>
                <w:sz w:val="20"/>
                <w:szCs w:val="20"/>
                <w:lang w:val="en-GB"/>
              </w:rPr>
            </w:pPr>
            <w:r w:rsidRPr="00B2799F">
              <w:rPr>
                <w:rFonts w:ascii="Verdana" w:hAnsi="Verdana"/>
                <w:sz w:val="20"/>
                <w:szCs w:val="20"/>
                <w:lang w:val="en-GB"/>
              </w:rPr>
              <w:t xml:space="preserve">Multi-year funding </w:t>
            </w:r>
            <w:r w:rsidR="00C72DAF">
              <w:rPr>
                <w:rFonts w:ascii="Verdana" w:hAnsi="Verdana"/>
                <w:sz w:val="20"/>
                <w:szCs w:val="20"/>
                <w:lang w:val="en-GB"/>
              </w:rPr>
              <w:t xml:space="preserve">will be </w:t>
            </w:r>
            <w:r w:rsidRPr="00B2799F">
              <w:rPr>
                <w:rFonts w:ascii="Verdana" w:hAnsi="Verdana"/>
                <w:sz w:val="20"/>
                <w:szCs w:val="20"/>
                <w:lang w:val="en-GB"/>
              </w:rPr>
              <w:t xml:space="preserve">received by </w:t>
            </w:r>
            <w:r w:rsidR="00C72DAF">
              <w:rPr>
                <w:rFonts w:ascii="Verdana" w:hAnsi="Verdana"/>
                <w:sz w:val="20"/>
                <w:szCs w:val="20"/>
                <w:lang w:val="en-GB"/>
              </w:rPr>
              <w:t>eight</w:t>
            </w:r>
            <w:r w:rsidRPr="00B2799F">
              <w:rPr>
                <w:rFonts w:ascii="Verdana" w:hAnsi="Verdana"/>
                <w:sz w:val="20"/>
                <w:szCs w:val="20"/>
                <w:lang w:val="en-GB"/>
              </w:rPr>
              <w:t xml:space="preserve"> organi</w:t>
            </w:r>
            <w:r w:rsidR="00C72DAF">
              <w:rPr>
                <w:rFonts w:ascii="Verdana" w:hAnsi="Verdana"/>
                <w:sz w:val="20"/>
                <w:szCs w:val="20"/>
                <w:lang w:val="en-GB"/>
              </w:rPr>
              <w:t>s</w:t>
            </w:r>
            <w:r w:rsidRPr="00B2799F">
              <w:rPr>
                <w:rFonts w:ascii="Verdana" w:hAnsi="Verdana"/>
                <w:sz w:val="20"/>
                <w:szCs w:val="20"/>
                <w:lang w:val="en-GB"/>
              </w:rPr>
              <w:t>ations in the cultural sector</w:t>
            </w:r>
            <w:r w:rsidR="00C72DAF">
              <w:rPr>
                <w:rFonts w:ascii="Verdana" w:hAnsi="Verdana"/>
                <w:sz w:val="20"/>
                <w:szCs w:val="20"/>
                <w:lang w:val="en-GB"/>
              </w:rPr>
              <w:t>, up from four last year</w:t>
            </w:r>
          </w:p>
          <w:p w14:paraId="50E7CE5F" w14:textId="1282F208" w:rsidR="00E36098" w:rsidRPr="00B2799F" w:rsidRDefault="00E36098" w:rsidP="004D33F5">
            <w:pPr>
              <w:numPr>
                <w:ilvl w:val="0"/>
                <w:numId w:val="20"/>
              </w:numPr>
              <w:jc w:val="both"/>
              <w:rPr>
                <w:rFonts w:ascii="Verdana" w:hAnsi="Verdana"/>
                <w:sz w:val="20"/>
                <w:szCs w:val="20"/>
                <w:lang w:val="en-GB"/>
              </w:rPr>
            </w:pPr>
            <w:r w:rsidRPr="00B2799F">
              <w:rPr>
                <w:rFonts w:ascii="Verdana" w:hAnsi="Verdana"/>
                <w:sz w:val="20"/>
                <w:szCs w:val="20"/>
                <w:lang w:val="en-GB"/>
              </w:rPr>
              <w:t xml:space="preserve">Future Artland project </w:t>
            </w:r>
            <w:r w:rsidR="00CA22F4">
              <w:rPr>
                <w:rFonts w:ascii="Verdana" w:hAnsi="Verdana"/>
                <w:sz w:val="20"/>
                <w:szCs w:val="20"/>
                <w:lang w:val="en-GB"/>
              </w:rPr>
              <w:t xml:space="preserve">will be </w:t>
            </w:r>
            <w:r w:rsidRPr="00B2799F">
              <w:rPr>
                <w:rFonts w:ascii="Verdana" w:hAnsi="Verdana"/>
                <w:sz w:val="20"/>
                <w:szCs w:val="20"/>
                <w:lang w:val="en-GB"/>
              </w:rPr>
              <w:t xml:space="preserve">engaging </w:t>
            </w:r>
            <w:r w:rsidR="00CA22F4">
              <w:rPr>
                <w:rFonts w:ascii="Verdana" w:hAnsi="Verdana"/>
                <w:sz w:val="20"/>
                <w:szCs w:val="20"/>
                <w:lang w:val="en-GB"/>
              </w:rPr>
              <w:t xml:space="preserve">with </w:t>
            </w:r>
            <w:r w:rsidRPr="00B2799F">
              <w:rPr>
                <w:rFonts w:ascii="Verdana" w:hAnsi="Verdana"/>
                <w:sz w:val="20"/>
                <w:szCs w:val="20"/>
                <w:lang w:val="en-GB"/>
              </w:rPr>
              <w:t>Dundee schools</w:t>
            </w:r>
            <w:r w:rsidR="00CA22F4">
              <w:rPr>
                <w:rFonts w:ascii="Verdana" w:hAnsi="Verdana"/>
                <w:sz w:val="20"/>
                <w:szCs w:val="20"/>
                <w:lang w:val="en-GB"/>
              </w:rPr>
              <w:t xml:space="preserve"> to encourage work in the sector</w:t>
            </w:r>
            <w:r w:rsidR="002C3044">
              <w:rPr>
                <w:rFonts w:ascii="Verdana" w:hAnsi="Verdana"/>
                <w:sz w:val="20"/>
                <w:szCs w:val="20"/>
                <w:lang w:val="en-GB"/>
              </w:rPr>
              <w:t>. Anna is coordinating locally and will share a presentation at our next meeting</w:t>
            </w:r>
          </w:p>
          <w:p w14:paraId="67E4F531" w14:textId="403DDF9C" w:rsidR="00E36098" w:rsidRPr="00B2799F" w:rsidRDefault="00E36098" w:rsidP="004D33F5">
            <w:pPr>
              <w:numPr>
                <w:ilvl w:val="0"/>
                <w:numId w:val="20"/>
              </w:numPr>
              <w:jc w:val="both"/>
              <w:rPr>
                <w:rFonts w:ascii="Verdana" w:hAnsi="Verdana"/>
                <w:sz w:val="20"/>
                <w:szCs w:val="20"/>
                <w:lang w:val="en-GB"/>
              </w:rPr>
            </w:pPr>
            <w:r w:rsidRPr="00B2799F">
              <w:rPr>
                <w:rFonts w:ascii="Verdana" w:hAnsi="Verdana"/>
                <w:sz w:val="20"/>
                <w:szCs w:val="20"/>
                <w:lang w:val="en-GB"/>
              </w:rPr>
              <w:t>Nicky to link Anna with Jimmy Dodds</w:t>
            </w:r>
            <w:r w:rsidR="004016B7">
              <w:rPr>
                <w:rFonts w:ascii="Verdana" w:hAnsi="Verdana"/>
                <w:sz w:val="20"/>
                <w:szCs w:val="20"/>
                <w:lang w:val="en-GB"/>
              </w:rPr>
              <w:t xml:space="preserve"> to facilitate links with the Youth Work Network</w:t>
            </w:r>
          </w:p>
          <w:p w14:paraId="0EECC97B" w14:textId="623B9466" w:rsidR="004A6AB7" w:rsidRPr="006A728B" w:rsidRDefault="00951126" w:rsidP="004D33F5">
            <w:pPr>
              <w:pStyle w:val="ListParagraph"/>
              <w:numPr>
                <w:ilvl w:val="0"/>
                <w:numId w:val="20"/>
              </w:numPr>
              <w:jc w:val="both"/>
              <w:rPr>
                <w:rFonts w:ascii="Verdana" w:hAnsi="Verdana"/>
                <w:sz w:val="20"/>
                <w:szCs w:val="20"/>
              </w:rPr>
            </w:pPr>
            <w:r>
              <w:rPr>
                <w:rFonts w:ascii="Verdana" w:hAnsi="Verdana"/>
                <w:sz w:val="20"/>
                <w:szCs w:val="20"/>
              </w:rPr>
              <w:t>Nicky is starting work on a new Tenant Participation Strategy and would welcome input. First draft due in May / June</w:t>
            </w:r>
          </w:p>
        </w:tc>
        <w:tc>
          <w:tcPr>
            <w:tcW w:w="734" w:type="dxa"/>
          </w:tcPr>
          <w:p w14:paraId="442A813D" w14:textId="77777777" w:rsidR="0031590D" w:rsidRDefault="0031590D" w:rsidP="004D33F5">
            <w:pPr>
              <w:jc w:val="center"/>
              <w:rPr>
                <w:rFonts w:ascii="Verdana" w:hAnsi="Verdana"/>
                <w:sz w:val="20"/>
                <w:szCs w:val="20"/>
              </w:rPr>
            </w:pPr>
          </w:p>
          <w:p w14:paraId="5971B6A8" w14:textId="77777777" w:rsidR="002C3044" w:rsidRDefault="002C3044" w:rsidP="004D33F5">
            <w:pPr>
              <w:jc w:val="center"/>
              <w:rPr>
                <w:rFonts w:ascii="Verdana" w:hAnsi="Verdana"/>
                <w:sz w:val="20"/>
                <w:szCs w:val="20"/>
              </w:rPr>
            </w:pPr>
          </w:p>
          <w:p w14:paraId="15F84022" w14:textId="77777777" w:rsidR="002C3044" w:rsidRDefault="002C3044" w:rsidP="004D33F5">
            <w:pPr>
              <w:jc w:val="center"/>
              <w:rPr>
                <w:rFonts w:ascii="Verdana" w:hAnsi="Verdana"/>
                <w:sz w:val="20"/>
                <w:szCs w:val="20"/>
              </w:rPr>
            </w:pPr>
          </w:p>
          <w:p w14:paraId="5D5405A6" w14:textId="77777777" w:rsidR="002C3044" w:rsidRDefault="002C3044" w:rsidP="004D33F5">
            <w:pPr>
              <w:jc w:val="center"/>
              <w:rPr>
                <w:rFonts w:ascii="Verdana" w:hAnsi="Verdana"/>
                <w:sz w:val="20"/>
                <w:szCs w:val="20"/>
              </w:rPr>
            </w:pPr>
          </w:p>
          <w:p w14:paraId="1EE8AFA1" w14:textId="77777777" w:rsidR="002C3044" w:rsidRDefault="002C3044" w:rsidP="004D33F5">
            <w:pPr>
              <w:jc w:val="center"/>
              <w:rPr>
                <w:rFonts w:ascii="Verdana" w:hAnsi="Verdana"/>
                <w:sz w:val="20"/>
                <w:szCs w:val="20"/>
              </w:rPr>
            </w:pPr>
          </w:p>
          <w:p w14:paraId="0E0260D2" w14:textId="47635730" w:rsidR="002C3044" w:rsidRDefault="002C3044" w:rsidP="004D33F5">
            <w:pPr>
              <w:jc w:val="center"/>
              <w:rPr>
                <w:rFonts w:ascii="Verdana" w:hAnsi="Verdana"/>
                <w:b/>
                <w:bCs/>
                <w:sz w:val="20"/>
                <w:szCs w:val="20"/>
              </w:rPr>
            </w:pPr>
            <w:r w:rsidRPr="002C3044">
              <w:rPr>
                <w:rFonts w:ascii="Verdana" w:hAnsi="Verdana"/>
                <w:b/>
                <w:bCs/>
                <w:sz w:val="20"/>
                <w:szCs w:val="20"/>
              </w:rPr>
              <w:t>AD</w:t>
            </w:r>
          </w:p>
          <w:p w14:paraId="396C75C2" w14:textId="77777777" w:rsidR="004016B7" w:rsidRDefault="004016B7" w:rsidP="004D33F5">
            <w:pPr>
              <w:jc w:val="center"/>
              <w:rPr>
                <w:rFonts w:ascii="Verdana" w:hAnsi="Verdana"/>
                <w:b/>
                <w:bCs/>
                <w:sz w:val="20"/>
                <w:szCs w:val="20"/>
              </w:rPr>
            </w:pPr>
          </w:p>
          <w:p w14:paraId="239A287B" w14:textId="352FBCD2" w:rsidR="004016B7" w:rsidRPr="002C3044" w:rsidRDefault="004016B7" w:rsidP="004D33F5">
            <w:pPr>
              <w:jc w:val="center"/>
              <w:rPr>
                <w:rFonts w:ascii="Verdana" w:hAnsi="Verdana"/>
                <w:b/>
                <w:bCs/>
                <w:sz w:val="20"/>
                <w:szCs w:val="20"/>
              </w:rPr>
            </w:pPr>
            <w:r>
              <w:rPr>
                <w:rFonts w:ascii="Verdana" w:hAnsi="Verdana"/>
                <w:b/>
                <w:bCs/>
                <w:sz w:val="20"/>
                <w:szCs w:val="20"/>
              </w:rPr>
              <w:t>NM</w:t>
            </w:r>
          </w:p>
          <w:p w14:paraId="7C41AF43" w14:textId="77777777" w:rsidR="002C3044" w:rsidRDefault="002C3044" w:rsidP="004D33F5">
            <w:pPr>
              <w:jc w:val="center"/>
              <w:rPr>
                <w:rFonts w:ascii="Verdana" w:hAnsi="Verdana"/>
                <w:sz w:val="20"/>
                <w:szCs w:val="20"/>
              </w:rPr>
            </w:pPr>
          </w:p>
          <w:p w14:paraId="7940D797" w14:textId="77777777" w:rsidR="00C00A63" w:rsidRDefault="00C00A63" w:rsidP="004D33F5">
            <w:pPr>
              <w:jc w:val="center"/>
              <w:rPr>
                <w:rFonts w:ascii="Verdana" w:hAnsi="Verdana"/>
                <w:sz w:val="20"/>
                <w:szCs w:val="20"/>
              </w:rPr>
            </w:pPr>
          </w:p>
          <w:p w14:paraId="2CFA1BA0" w14:textId="3723F904" w:rsidR="00C00A63" w:rsidRPr="00C00A63" w:rsidRDefault="00C00A63" w:rsidP="004D33F5">
            <w:pPr>
              <w:jc w:val="center"/>
              <w:rPr>
                <w:rFonts w:ascii="Verdana" w:hAnsi="Verdana"/>
                <w:b/>
                <w:bCs/>
                <w:sz w:val="20"/>
                <w:szCs w:val="20"/>
              </w:rPr>
            </w:pPr>
            <w:r w:rsidRPr="00C00A63">
              <w:rPr>
                <w:rFonts w:ascii="Verdana" w:hAnsi="Verdana"/>
                <w:b/>
                <w:bCs/>
                <w:sz w:val="20"/>
                <w:szCs w:val="20"/>
              </w:rPr>
              <w:t>All</w:t>
            </w:r>
          </w:p>
        </w:tc>
      </w:tr>
      <w:tr w:rsidR="0008425F" w:rsidRPr="0091084F" w14:paraId="48E459BE" w14:textId="77777777" w:rsidTr="00ED7E41">
        <w:trPr>
          <w:trHeight w:val="300"/>
        </w:trPr>
        <w:tc>
          <w:tcPr>
            <w:tcW w:w="562" w:type="dxa"/>
          </w:tcPr>
          <w:p w14:paraId="2420C160" w14:textId="77777777" w:rsidR="0008425F" w:rsidRPr="0091084F" w:rsidRDefault="0008425F" w:rsidP="004D33F5">
            <w:pPr>
              <w:rPr>
                <w:rFonts w:ascii="Verdana" w:hAnsi="Verdana"/>
                <w:b/>
                <w:bCs/>
                <w:sz w:val="20"/>
                <w:szCs w:val="20"/>
              </w:rPr>
            </w:pPr>
          </w:p>
        </w:tc>
        <w:tc>
          <w:tcPr>
            <w:tcW w:w="8064" w:type="dxa"/>
          </w:tcPr>
          <w:p w14:paraId="17A7536C" w14:textId="77777777" w:rsidR="0008425F" w:rsidRPr="008856AC" w:rsidRDefault="0008425F" w:rsidP="004D33F5">
            <w:pPr>
              <w:jc w:val="both"/>
              <w:rPr>
                <w:rFonts w:ascii="Verdana" w:hAnsi="Verdana"/>
                <w:sz w:val="20"/>
                <w:szCs w:val="20"/>
              </w:rPr>
            </w:pPr>
          </w:p>
        </w:tc>
        <w:tc>
          <w:tcPr>
            <w:tcW w:w="734" w:type="dxa"/>
          </w:tcPr>
          <w:p w14:paraId="09381E05" w14:textId="77777777" w:rsidR="0008425F" w:rsidRPr="0091084F" w:rsidRDefault="0008425F" w:rsidP="004D33F5">
            <w:pPr>
              <w:rPr>
                <w:rFonts w:ascii="Verdana" w:hAnsi="Verdana"/>
                <w:sz w:val="20"/>
                <w:szCs w:val="20"/>
              </w:rPr>
            </w:pPr>
          </w:p>
        </w:tc>
      </w:tr>
      <w:tr w:rsidR="00964287" w:rsidRPr="0091084F" w14:paraId="3B700D64" w14:textId="77777777" w:rsidTr="00ED7E41">
        <w:trPr>
          <w:trHeight w:val="300"/>
        </w:trPr>
        <w:tc>
          <w:tcPr>
            <w:tcW w:w="562" w:type="dxa"/>
          </w:tcPr>
          <w:p w14:paraId="24062C64" w14:textId="77777777" w:rsidR="00964287" w:rsidRPr="0091084F" w:rsidRDefault="00964287" w:rsidP="004D33F5">
            <w:pPr>
              <w:rPr>
                <w:rFonts w:ascii="Verdana" w:hAnsi="Verdana"/>
                <w:b/>
                <w:bCs/>
                <w:sz w:val="20"/>
                <w:szCs w:val="20"/>
              </w:rPr>
            </w:pPr>
          </w:p>
        </w:tc>
        <w:tc>
          <w:tcPr>
            <w:tcW w:w="8064" w:type="dxa"/>
          </w:tcPr>
          <w:p w14:paraId="1BE1B9AB" w14:textId="6E923D3A" w:rsidR="00ED15AB" w:rsidRPr="0091084F" w:rsidRDefault="0573826D" w:rsidP="004D33F5">
            <w:pPr>
              <w:jc w:val="both"/>
              <w:rPr>
                <w:rFonts w:ascii="Verdana" w:hAnsi="Verdana"/>
                <w:sz w:val="20"/>
                <w:szCs w:val="20"/>
              </w:rPr>
            </w:pPr>
            <w:r w:rsidRPr="0091084F">
              <w:rPr>
                <w:rFonts w:ascii="Verdana" w:hAnsi="Verdana"/>
                <w:b/>
                <w:bCs/>
                <w:sz w:val="20"/>
                <w:szCs w:val="20"/>
              </w:rPr>
              <w:t>Alcohol and Drugs</w:t>
            </w:r>
          </w:p>
        </w:tc>
        <w:tc>
          <w:tcPr>
            <w:tcW w:w="734" w:type="dxa"/>
          </w:tcPr>
          <w:p w14:paraId="3D9C9795" w14:textId="77777777" w:rsidR="00964287" w:rsidRPr="0091084F" w:rsidRDefault="00964287" w:rsidP="004D33F5">
            <w:pPr>
              <w:rPr>
                <w:rFonts w:ascii="Verdana" w:hAnsi="Verdana"/>
                <w:sz w:val="20"/>
                <w:szCs w:val="20"/>
              </w:rPr>
            </w:pPr>
          </w:p>
        </w:tc>
      </w:tr>
      <w:tr w:rsidR="00C00A63" w:rsidRPr="0091084F" w14:paraId="6E0CB0DE" w14:textId="77777777" w:rsidTr="00ED7E41">
        <w:trPr>
          <w:trHeight w:val="300"/>
        </w:trPr>
        <w:tc>
          <w:tcPr>
            <w:tcW w:w="562" w:type="dxa"/>
          </w:tcPr>
          <w:p w14:paraId="36FFE801" w14:textId="77777777" w:rsidR="00C00A63" w:rsidRPr="0091084F" w:rsidRDefault="00C00A63" w:rsidP="004D33F5">
            <w:pPr>
              <w:rPr>
                <w:rFonts w:ascii="Verdana" w:hAnsi="Verdana"/>
                <w:b/>
                <w:bCs/>
                <w:sz w:val="20"/>
                <w:szCs w:val="20"/>
              </w:rPr>
            </w:pPr>
          </w:p>
        </w:tc>
        <w:tc>
          <w:tcPr>
            <w:tcW w:w="8064" w:type="dxa"/>
          </w:tcPr>
          <w:p w14:paraId="12743C71" w14:textId="2CA9F119" w:rsidR="00C00A63" w:rsidRPr="0091084F" w:rsidRDefault="00C00A63" w:rsidP="004D33F5">
            <w:pPr>
              <w:jc w:val="both"/>
              <w:rPr>
                <w:rFonts w:ascii="Verdana" w:hAnsi="Verdana"/>
                <w:b/>
                <w:bCs/>
                <w:sz w:val="20"/>
                <w:szCs w:val="20"/>
              </w:rPr>
            </w:pPr>
            <w:r>
              <w:rPr>
                <w:rFonts w:ascii="Verdana" w:hAnsi="Verdana"/>
                <w:b/>
                <w:bCs/>
                <w:sz w:val="20"/>
                <w:szCs w:val="20"/>
              </w:rPr>
              <w:t>Child &amp; Adult Protection</w:t>
            </w:r>
          </w:p>
        </w:tc>
        <w:tc>
          <w:tcPr>
            <w:tcW w:w="734" w:type="dxa"/>
          </w:tcPr>
          <w:p w14:paraId="103F78DF" w14:textId="77777777" w:rsidR="00C00A63" w:rsidRPr="0091084F" w:rsidRDefault="00C00A63" w:rsidP="004D33F5">
            <w:pPr>
              <w:rPr>
                <w:rFonts w:ascii="Verdana" w:hAnsi="Verdana"/>
                <w:sz w:val="20"/>
                <w:szCs w:val="20"/>
              </w:rPr>
            </w:pPr>
          </w:p>
        </w:tc>
      </w:tr>
      <w:tr w:rsidR="00952A23" w:rsidRPr="0091084F" w14:paraId="21C80D49" w14:textId="77777777" w:rsidTr="00ED7E41">
        <w:trPr>
          <w:trHeight w:val="300"/>
        </w:trPr>
        <w:tc>
          <w:tcPr>
            <w:tcW w:w="562" w:type="dxa"/>
          </w:tcPr>
          <w:p w14:paraId="61D3FF57" w14:textId="77777777" w:rsidR="00952A23" w:rsidRPr="0091084F" w:rsidRDefault="00952A23" w:rsidP="004D33F5">
            <w:pPr>
              <w:rPr>
                <w:rFonts w:ascii="Verdana" w:hAnsi="Verdana"/>
                <w:b/>
                <w:bCs/>
                <w:sz w:val="20"/>
                <w:szCs w:val="20"/>
              </w:rPr>
            </w:pPr>
          </w:p>
        </w:tc>
        <w:tc>
          <w:tcPr>
            <w:tcW w:w="8064" w:type="dxa"/>
          </w:tcPr>
          <w:p w14:paraId="1CF79E80" w14:textId="10E1E3CF" w:rsidR="006B2C02" w:rsidRPr="0091084F" w:rsidRDefault="006B2C02" w:rsidP="004D33F5">
            <w:pPr>
              <w:jc w:val="both"/>
              <w:rPr>
                <w:rFonts w:ascii="Verdana" w:hAnsi="Verdana"/>
                <w:sz w:val="20"/>
                <w:szCs w:val="20"/>
              </w:rPr>
            </w:pPr>
            <w:r w:rsidRPr="0091084F">
              <w:rPr>
                <w:rFonts w:ascii="Verdana" w:hAnsi="Verdana"/>
                <w:b/>
                <w:bCs/>
                <w:sz w:val="20"/>
                <w:szCs w:val="20"/>
              </w:rPr>
              <w:t>Community Safety &amp; Justice</w:t>
            </w:r>
          </w:p>
        </w:tc>
        <w:tc>
          <w:tcPr>
            <w:tcW w:w="734" w:type="dxa"/>
          </w:tcPr>
          <w:p w14:paraId="62884B92" w14:textId="77777777" w:rsidR="00952A23" w:rsidRPr="0091084F" w:rsidRDefault="00952A23" w:rsidP="004D33F5">
            <w:pPr>
              <w:rPr>
                <w:rFonts w:ascii="Verdana" w:hAnsi="Verdana"/>
                <w:sz w:val="20"/>
                <w:szCs w:val="20"/>
              </w:rPr>
            </w:pPr>
          </w:p>
        </w:tc>
      </w:tr>
      <w:tr w:rsidR="0031590D" w:rsidRPr="0091084F" w14:paraId="7C820977" w14:textId="77777777" w:rsidTr="00ED7E41">
        <w:trPr>
          <w:trHeight w:val="300"/>
        </w:trPr>
        <w:tc>
          <w:tcPr>
            <w:tcW w:w="562" w:type="dxa"/>
          </w:tcPr>
          <w:p w14:paraId="1D17944B" w14:textId="77777777" w:rsidR="0031590D" w:rsidRPr="0091084F" w:rsidRDefault="0031590D" w:rsidP="004D33F5">
            <w:pPr>
              <w:rPr>
                <w:rFonts w:ascii="Verdana" w:hAnsi="Verdana"/>
                <w:b/>
                <w:bCs/>
                <w:sz w:val="20"/>
                <w:szCs w:val="20"/>
              </w:rPr>
            </w:pPr>
          </w:p>
        </w:tc>
        <w:tc>
          <w:tcPr>
            <w:tcW w:w="8064" w:type="dxa"/>
          </w:tcPr>
          <w:p w14:paraId="2CA0B061" w14:textId="70A975BB" w:rsidR="0031590D" w:rsidRPr="00B419A8" w:rsidRDefault="003A40EA" w:rsidP="004D33F5">
            <w:pPr>
              <w:jc w:val="both"/>
              <w:rPr>
                <w:rFonts w:ascii="Verdana" w:hAnsi="Verdana"/>
                <w:sz w:val="20"/>
                <w:szCs w:val="20"/>
              </w:rPr>
            </w:pPr>
            <w:r>
              <w:rPr>
                <w:rFonts w:ascii="Verdana" w:hAnsi="Verdana"/>
                <w:sz w:val="20"/>
                <w:szCs w:val="20"/>
              </w:rPr>
              <w:t>Updates on the three items above will be sought and shared with the group</w:t>
            </w:r>
          </w:p>
        </w:tc>
        <w:tc>
          <w:tcPr>
            <w:tcW w:w="734" w:type="dxa"/>
          </w:tcPr>
          <w:p w14:paraId="2B9B3662" w14:textId="23B623D2" w:rsidR="0031590D" w:rsidRPr="00FA564E" w:rsidRDefault="0031590D" w:rsidP="004D33F5">
            <w:pPr>
              <w:jc w:val="center"/>
              <w:rPr>
                <w:rFonts w:ascii="Verdana" w:hAnsi="Verdana"/>
                <w:b/>
                <w:bCs/>
                <w:sz w:val="20"/>
                <w:szCs w:val="20"/>
              </w:rPr>
            </w:pPr>
          </w:p>
        </w:tc>
      </w:tr>
      <w:tr w:rsidR="0072695D" w:rsidRPr="0091084F" w14:paraId="0DCCBDFE" w14:textId="77777777" w:rsidTr="00ED7E41">
        <w:trPr>
          <w:trHeight w:val="300"/>
        </w:trPr>
        <w:tc>
          <w:tcPr>
            <w:tcW w:w="562" w:type="dxa"/>
          </w:tcPr>
          <w:p w14:paraId="5B3AE0CF" w14:textId="05AAB55E" w:rsidR="0072695D" w:rsidRPr="0091084F" w:rsidRDefault="0072695D" w:rsidP="004D33F5">
            <w:pPr>
              <w:rPr>
                <w:rFonts w:ascii="Verdana" w:hAnsi="Verdana"/>
                <w:b/>
                <w:bCs/>
                <w:sz w:val="20"/>
                <w:szCs w:val="20"/>
              </w:rPr>
            </w:pPr>
            <w:r w:rsidRPr="0091084F">
              <w:rPr>
                <w:rFonts w:ascii="Verdana" w:hAnsi="Verdana"/>
                <w:b/>
                <w:bCs/>
                <w:sz w:val="20"/>
                <w:szCs w:val="20"/>
              </w:rPr>
              <w:t>6.</w:t>
            </w:r>
          </w:p>
        </w:tc>
        <w:tc>
          <w:tcPr>
            <w:tcW w:w="8064" w:type="dxa"/>
          </w:tcPr>
          <w:p w14:paraId="7CCF5E6E" w14:textId="52CE5C40" w:rsidR="0072695D" w:rsidRPr="0091084F" w:rsidRDefault="0072695D" w:rsidP="004D33F5">
            <w:pPr>
              <w:jc w:val="both"/>
              <w:rPr>
                <w:rFonts w:ascii="Verdana" w:hAnsi="Verdana"/>
                <w:b/>
                <w:bCs/>
                <w:sz w:val="20"/>
                <w:szCs w:val="20"/>
              </w:rPr>
            </w:pPr>
            <w:r w:rsidRPr="0091084F">
              <w:rPr>
                <w:rFonts w:ascii="Verdana" w:hAnsi="Verdana"/>
                <w:b/>
                <w:bCs/>
                <w:sz w:val="20"/>
                <w:szCs w:val="20"/>
              </w:rPr>
              <w:t>Community Wealth Building</w:t>
            </w:r>
          </w:p>
        </w:tc>
        <w:tc>
          <w:tcPr>
            <w:tcW w:w="734" w:type="dxa"/>
          </w:tcPr>
          <w:p w14:paraId="3A669E1E" w14:textId="77777777" w:rsidR="0072695D" w:rsidRPr="0091084F" w:rsidRDefault="0072695D" w:rsidP="004D33F5">
            <w:pPr>
              <w:rPr>
                <w:rFonts w:ascii="Verdana" w:hAnsi="Verdana"/>
                <w:sz w:val="20"/>
                <w:szCs w:val="20"/>
              </w:rPr>
            </w:pPr>
          </w:p>
        </w:tc>
      </w:tr>
      <w:tr w:rsidR="002C0E72" w:rsidRPr="0091084F" w14:paraId="3E953549" w14:textId="77777777" w:rsidTr="00ED7E41">
        <w:trPr>
          <w:trHeight w:val="300"/>
        </w:trPr>
        <w:tc>
          <w:tcPr>
            <w:tcW w:w="562" w:type="dxa"/>
          </w:tcPr>
          <w:p w14:paraId="467415ED" w14:textId="77777777" w:rsidR="002C0E72" w:rsidRPr="0091084F" w:rsidRDefault="002C0E72" w:rsidP="004D33F5">
            <w:pPr>
              <w:rPr>
                <w:rFonts w:ascii="Verdana" w:hAnsi="Verdana"/>
                <w:b/>
                <w:bCs/>
                <w:sz w:val="20"/>
                <w:szCs w:val="20"/>
              </w:rPr>
            </w:pPr>
          </w:p>
        </w:tc>
        <w:tc>
          <w:tcPr>
            <w:tcW w:w="8064" w:type="dxa"/>
          </w:tcPr>
          <w:p w14:paraId="513A4646" w14:textId="18030E62" w:rsidR="009113D3" w:rsidRPr="00B2799F" w:rsidRDefault="009113D3" w:rsidP="004D33F5">
            <w:pPr>
              <w:numPr>
                <w:ilvl w:val="0"/>
                <w:numId w:val="31"/>
              </w:numPr>
              <w:tabs>
                <w:tab w:val="num" w:pos="720"/>
              </w:tabs>
              <w:jc w:val="both"/>
              <w:rPr>
                <w:rFonts w:ascii="Verdana" w:hAnsi="Verdana"/>
                <w:sz w:val="20"/>
                <w:szCs w:val="20"/>
                <w:lang w:val="en-GB"/>
              </w:rPr>
            </w:pPr>
            <w:r w:rsidRPr="00B2799F">
              <w:rPr>
                <w:rFonts w:ascii="Verdana" w:hAnsi="Verdana"/>
                <w:sz w:val="20"/>
                <w:szCs w:val="20"/>
                <w:lang w:val="en-GB"/>
              </w:rPr>
              <w:t xml:space="preserve">Strategy development </w:t>
            </w:r>
            <w:r>
              <w:rPr>
                <w:rFonts w:ascii="Verdana" w:hAnsi="Verdana"/>
                <w:sz w:val="20"/>
                <w:szCs w:val="20"/>
                <w:lang w:val="en-GB"/>
              </w:rPr>
              <w:t xml:space="preserve">is </w:t>
            </w:r>
            <w:r w:rsidRPr="00B2799F">
              <w:rPr>
                <w:rFonts w:ascii="Verdana" w:hAnsi="Verdana"/>
                <w:sz w:val="20"/>
                <w:szCs w:val="20"/>
                <w:lang w:val="en-GB"/>
              </w:rPr>
              <w:t>almost complete, with feedback from Paul T</w:t>
            </w:r>
            <w:r>
              <w:rPr>
                <w:rFonts w:ascii="Verdana" w:hAnsi="Verdana"/>
                <w:sz w:val="20"/>
                <w:szCs w:val="20"/>
                <w:lang w:val="en-GB"/>
              </w:rPr>
              <w:t>homson expected this week</w:t>
            </w:r>
          </w:p>
          <w:p w14:paraId="470DBC01" w14:textId="77777777" w:rsidR="003A4AAF" w:rsidRDefault="009113D3" w:rsidP="004D33F5">
            <w:pPr>
              <w:numPr>
                <w:ilvl w:val="0"/>
                <w:numId w:val="31"/>
              </w:numPr>
              <w:tabs>
                <w:tab w:val="num" w:pos="720"/>
              </w:tabs>
              <w:jc w:val="both"/>
              <w:rPr>
                <w:rFonts w:ascii="Verdana" w:hAnsi="Verdana"/>
                <w:sz w:val="20"/>
                <w:szCs w:val="20"/>
                <w:lang w:val="en-GB"/>
              </w:rPr>
            </w:pPr>
            <w:r w:rsidRPr="00B2799F">
              <w:rPr>
                <w:rFonts w:ascii="Verdana" w:hAnsi="Verdana"/>
                <w:sz w:val="20"/>
                <w:szCs w:val="20"/>
                <w:lang w:val="en-GB"/>
              </w:rPr>
              <w:lastRenderedPageBreak/>
              <w:t xml:space="preserve">Rachael </w:t>
            </w:r>
            <w:r w:rsidRPr="003A4AAF">
              <w:rPr>
                <w:rFonts w:ascii="Verdana" w:hAnsi="Verdana"/>
                <w:sz w:val="20"/>
                <w:szCs w:val="20"/>
                <w:lang w:val="en-GB"/>
              </w:rPr>
              <w:t>will</w:t>
            </w:r>
            <w:r w:rsidRPr="00B2799F">
              <w:rPr>
                <w:rFonts w:ascii="Verdana" w:hAnsi="Verdana"/>
                <w:sz w:val="20"/>
                <w:szCs w:val="20"/>
                <w:lang w:val="en-GB"/>
              </w:rPr>
              <w:t xml:space="preserve"> outline the strategy</w:t>
            </w:r>
            <w:r w:rsidRPr="003A4AAF">
              <w:rPr>
                <w:rFonts w:ascii="Verdana" w:hAnsi="Verdana"/>
                <w:sz w:val="20"/>
                <w:szCs w:val="20"/>
                <w:lang w:val="en-GB"/>
              </w:rPr>
              <w:t xml:space="preserve">, which aligns well with legislation and is </w:t>
            </w:r>
            <w:r w:rsidR="003A4AAF" w:rsidRPr="003A4AAF">
              <w:rPr>
                <w:rFonts w:ascii="Verdana" w:hAnsi="Verdana"/>
                <w:sz w:val="20"/>
                <w:szCs w:val="20"/>
                <w:lang w:val="en-GB"/>
              </w:rPr>
              <w:t>ambitious</w:t>
            </w:r>
            <w:r w:rsidR="003A4AAF">
              <w:rPr>
                <w:rFonts w:ascii="Verdana" w:hAnsi="Verdana"/>
                <w:sz w:val="20"/>
                <w:szCs w:val="20"/>
                <w:lang w:val="en-GB"/>
              </w:rPr>
              <w:t>, at the next meeting</w:t>
            </w:r>
          </w:p>
          <w:p w14:paraId="08B6AAF1" w14:textId="5CA4A464" w:rsidR="0048208F" w:rsidRDefault="00D42A27" w:rsidP="004D33F5">
            <w:pPr>
              <w:numPr>
                <w:ilvl w:val="0"/>
                <w:numId w:val="31"/>
              </w:numPr>
              <w:tabs>
                <w:tab w:val="num" w:pos="720"/>
              </w:tabs>
              <w:jc w:val="both"/>
              <w:rPr>
                <w:rFonts w:ascii="Verdana" w:hAnsi="Verdana"/>
                <w:sz w:val="20"/>
                <w:szCs w:val="20"/>
                <w:lang w:val="en-GB"/>
              </w:rPr>
            </w:pPr>
            <w:r w:rsidRPr="0048208F">
              <w:rPr>
                <w:rFonts w:ascii="Verdana" w:hAnsi="Verdana"/>
                <w:sz w:val="20"/>
                <w:szCs w:val="20"/>
                <w:lang w:val="en-GB"/>
              </w:rPr>
              <w:t xml:space="preserve">One area of work is in relation to </w:t>
            </w:r>
            <w:r w:rsidR="009113D3" w:rsidRPr="00B2799F">
              <w:rPr>
                <w:rFonts w:ascii="Verdana" w:hAnsi="Verdana"/>
                <w:sz w:val="20"/>
                <w:szCs w:val="20"/>
                <w:lang w:val="en-GB"/>
              </w:rPr>
              <w:t xml:space="preserve">Kirkton Community Centre </w:t>
            </w:r>
            <w:r w:rsidRPr="0048208F">
              <w:rPr>
                <w:rFonts w:ascii="Verdana" w:hAnsi="Verdana"/>
                <w:sz w:val="20"/>
                <w:szCs w:val="20"/>
                <w:lang w:val="en-GB"/>
              </w:rPr>
              <w:t>which closed in February</w:t>
            </w:r>
            <w:r w:rsidR="00324B7D" w:rsidRPr="0048208F">
              <w:rPr>
                <w:rFonts w:ascii="Verdana" w:hAnsi="Verdana"/>
                <w:sz w:val="20"/>
                <w:szCs w:val="20"/>
                <w:lang w:val="en-GB"/>
              </w:rPr>
              <w:t>. We are</w:t>
            </w:r>
            <w:r w:rsidR="009113D3" w:rsidRPr="00B2799F">
              <w:rPr>
                <w:rFonts w:ascii="Verdana" w:hAnsi="Verdana"/>
                <w:sz w:val="20"/>
                <w:szCs w:val="20"/>
                <w:lang w:val="en-GB"/>
              </w:rPr>
              <w:t xml:space="preserve"> </w:t>
            </w:r>
            <w:r w:rsidR="00324B7D" w:rsidRPr="0048208F">
              <w:rPr>
                <w:rFonts w:ascii="Verdana" w:hAnsi="Verdana"/>
                <w:sz w:val="20"/>
                <w:szCs w:val="20"/>
                <w:lang w:val="en-GB"/>
              </w:rPr>
              <w:t>support</w:t>
            </w:r>
            <w:r w:rsidR="0048208F">
              <w:rPr>
                <w:rFonts w:ascii="Verdana" w:hAnsi="Verdana"/>
                <w:sz w:val="20"/>
                <w:szCs w:val="20"/>
                <w:lang w:val="en-GB"/>
              </w:rPr>
              <w:t>ing</w:t>
            </w:r>
            <w:r w:rsidR="00324B7D" w:rsidRPr="0048208F">
              <w:rPr>
                <w:rFonts w:ascii="Verdana" w:hAnsi="Verdana"/>
                <w:sz w:val="20"/>
                <w:szCs w:val="20"/>
                <w:lang w:val="en-GB"/>
              </w:rPr>
              <w:t xml:space="preserve"> community members in </w:t>
            </w:r>
            <w:r w:rsidR="009113D3" w:rsidRPr="00B2799F">
              <w:rPr>
                <w:rFonts w:ascii="Verdana" w:hAnsi="Verdana"/>
                <w:sz w:val="20"/>
                <w:szCs w:val="20"/>
                <w:lang w:val="en-GB"/>
              </w:rPr>
              <w:t>develop</w:t>
            </w:r>
            <w:r w:rsidR="00324B7D" w:rsidRPr="0048208F">
              <w:rPr>
                <w:rFonts w:ascii="Verdana" w:hAnsi="Verdana"/>
                <w:sz w:val="20"/>
                <w:szCs w:val="20"/>
                <w:lang w:val="en-GB"/>
              </w:rPr>
              <w:t>ing</w:t>
            </w:r>
            <w:r w:rsidR="009113D3" w:rsidRPr="00B2799F">
              <w:rPr>
                <w:rFonts w:ascii="Verdana" w:hAnsi="Verdana"/>
                <w:sz w:val="20"/>
                <w:szCs w:val="20"/>
                <w:lang w:val="en-GB"/>
              </w:rPr>
              <w:t xml:space="preserve"> a new community centre</w:t>
            </w:r>
            <w:r w:rsidR="00324B7D" w:rsidRPr="0048208F">
              <w:rPr>
                <w:rFonts w:ascii="Verdana" w:hAnsi="Verdana"/>
                <w:sz w:val="20"/>
                <w:szCs w:val="20"/>
                <w:lang w:val="en-GB"/>
              </w:rPr>
              <w:t xml:space="preserve"> that will generate income to support itself</w:t>
            </w:r>
            <w:r w:rsidR="006E4E44">
              <w:rPr>
                <w:rFonts w:ascii="Verdana" w:hAnsi="Verdana"/>
                <w:sz w:val="20"/>
                <w:szCs w:val="20"/>
                <w:lang w:val="en-GB"/>
              </w:rPr>
              <w:t>. Examples from other local authorities are being looked at</w:t>
            </w:r>
          </w:p>
          <w:p w14:paraId="7365327D" w14:textId="5FD06786" w:rsidR="009113D3" w:rsidRPr="00B2799F" w:rsidRDefault="0048208F" w:rsidP="004D33F5">
            <w:pPr>
              <w:numPr>
                <w:ilvl w:val="0"/>
                <w:numId w:val="31"/>
              </w:numPr>
              <w:tabs>
                <w:tab w:val="num" w:pos="720"/>
              </w:tabs>
              <w:jc w:val="both"/>
              <w:rPr>
                <w:rFonts w:ascii="Verdana" w:hAnsi="Verdana"/>
                <w:sz w:val="20"/>
                <w:szCs w:val="20"/>
                <w:lang w:val="en-GB"/>
              </w:rPr>
            </w:pPr>
            <w:r>
              <w:rPr>
                <w:rFonts w:ascii="Verdana" w:hAnsi="Verdana"/>
                <w:sz w:val="20"/>
                <w:szCs w:val="20"/>
                <w:lang w:val="en-GB"/>
              </w:rPr>
              <w:t>Eng</w:t>
            </w:r>
            <w:r w:rsidR="009113D3" w:rsidRPr="00B2799F">
              <w:rPr>
                <w:rFonts w:ascii="Verdana" w:hAnsi="Verdana"/>
                <w:sz w:val="20"/>
                <w:szCs w:val="20"/>
                <w:lang w:val="en-GB"/>
              </w:rPr>
              <w:t xml:space="preserve">agement </w:t>
            </w:r>
            <w:r w:rsidR="006E4E44">
              <w:rPr>
                <w:rFonts w:ascii="Verdana" w:hAnsi="Verdana"/>
                <w:sz w:val="20"/>
                <w:szCs w:val="20"/>
                <w:lang w:val="en-GB"/>
              </w:rPr>
              <w:t xml:space="preserve">is also taking place </w:t>
            </w:r>
            <w:r w:rsidR="009113D3" w:rsidRPr="00B2799F">
              <w:rPr>
                <w:rFonts w:ascii="Verdana" w:hAnsi="Verdana"/>
                <w:sz w:val="20"/>
                <w:szCs w:val="20"/>
                <w:lang w:val="en-GB"/>
              </w:rPr>
              <w:t>with social enterprises and charities</w:t>
            </w:r>
            <w:r w:rsidR="008434C2">
              <w:rPr>
                <w:rFonts w:ascii="Verdana" w:hAnsi="Verdana"/>
                <w:sz w:val="20"/>
                <w:szCs w:val="20"/>
                <w:lang w:val="en-GB"/>
              </w:rPr>
              <w:t>. Some groups are good at pulling in resources from the private sector too</w:t>
            </w:r>
          </w:p>
          <w:p w14:paraId="0C4ECA31" w14:textId="50CE9FBE" w:rsidR="009113D3" w:rsidRPr="00B2799F" w:rsidRDefault="009113D3" w:rsidP="004D33F5">
            <w:pPr>
              <w:numPr>
                <w:ilvl w:val="0"/>
                <w:numId w:val="31"/>
              </w:numPr>
              <w:tabs>
                <w:tab w:val="num" w:pos="720"/>
              </w:tabs>
              <w:jc w:val="both"/>
              <w:rPr>
                <w:rFonts w:ascii="Verdana" w:hAnsi="Verdana"/>
                <w:sz w:val="20"/>
                <w:szCs w:val="20"/>
                <w:lang w:val="en-GB"/>
              </w:rPr>
            </w:pPr>
            <w:proofErr w:type="spellStart"/>
            <w:r w:rsidRPr="00B2799F">
              <w:rPr>
                <w:rFonts w:ascii="Verdana" w:hAnsi="Verdana"/>
                <w:sz w:val="20"/>
                <w:szCs w:val="20"/>
                <w:lang w:val="en-GB"/>
              </w:rPr>
              <w:t>Oor</w:t>
            </w:r>
            <w:proofErr w:type="spellEnd"/>
            <w:r w:rsidRPr="00B2799F">
              <w:rPr>
                <w:rFonts w:ascii="Verdana" w:hAnsi="Verdana"/>
                <w:sz w:val="20"/>
                <w:szCs w:val="20"/>
                <w:lang w:val="en-GB"/>
              </w:rPr>
              <w:t xml:space="preserve"> Village </w:t>
            </w:r>
            <w:r w:rsidR="006E4E44">
              <w:rPr>
                <w:rFonts w:ascii="Verdana" w:hAnsi="Verdana"/>
                <w:sz w:val="20"/>
                <w:szCs w:val="20"/>
                <w:lang w:val="en-GB"/>
              </w:rPr>
              <w:t xml:space="preserve">– an </w:t>
            </w:r>
            <w:r w:rsidRPr="00B2799F">
              <w:rPr>
                <w:rFonts w:ascii="Verdana" w:hAnsi="Verdana"/>
                <w:sz w:val="20"/>
                <w:szCs w:val="20"/>
                <w:lang w:val="en-GB"/>
              </w:rPr>
              <w:t>event organized by Roy Kane</w:t>
            </w:r>
            <w:r w:rsidR="006E4E44">
              <w:rPr>
                <w:rFonts w:ascii="Verdana" w:hAnsi="Verdana"/>
                <w:sz w:val="20"/>
                <w:szCs w:val="20"/>
                <w:lang w:val="en-GB"/>
              </w:rPr>
              <w:t xml:space="preserve"> and others including the Apex Enterprise Trust</w:t>
            </w:r>
            <w:r w:rsidR="008A3198">
              <w:rPr>
                <w:rFonts w:ascii="Verdana" w:hAnsi="Verdana"/>
                <w:sz w:val="20"/>
                <w:szCs w:val="20"/>
                <w:lang w:val="en-GB"/>
              </w:rPr>
              <w:t xml:space="preserve">. Anna attended and felt there was good networking and discussion on the joint use of resources. Tools needed to facilitate better </w:t>
            </w:r>
            <w:proofErr w:type="gramStart"/>
            <w:r w:rsidR="008A3198">
              <w:rPr>
                <w:rFonts w:ascii="Verdana" w:hAnsi="Verdana"/>
                <w:sz w:val="20"/>
                <w:szCs w:val="20"/>
                <w:lang w:val="en-GB"/>
              </w:rPr>
              <w:t>sharing</w:t>
            </w:r>
            <w:proofErr w:type="gramEnd"/>
            <w:r w:rsidR="008A3198">
              <w:rPr>
                <w:rFonts w:ascii="Verdana" w:hAnsi="Verdana"/>
                <w:sz w:val="20"/>
                <w:szCs w:val="20"/>
                <w:lang w:val="en-GB"/>
              </w:rPr>
              <w:t xml:space="preserve"> and it would be useful for a small group of us to make contact with the organisers</w:t>
            </w:r>
            <w:r w:rsidR="00172C31">
              <w:rPr>
                <w:rFonts w:ascii="Verdana" w:hAnsi="Verdana"/>
                <w:sz w:val="20"/>
                <w:szCs w:val="20"/>
                <w:lang w:val="en-GB"/>
              </w:rPr>
              <w:t xml:space="preserve">. </w:t>
            </w:r>
          </w:p>
          <w:p w14:paraId="45AF791D" w14:textId="47D16886" w:rsidR="009113D3" w:rsidRDefault="009113D3" w:rsidP="004D33F5">
            <w:pPr>
              <w:numPr>
                <w:ilvl w:val="0"/>
                <w:numId w:val="31"/>
              </w:numPr>
              <w:tabs>
                <w:tab w:val="num" w:pos="720"/>
              </w:tabs>
              <w:jc w:val="both"/>
              <w:rPr>
                <w:rFonts w:ascii="Verdana" w:hAnsi="Verdana"/>
                <w:sz w:val="20"/>
                <w:szCs w:val="20"/>
                <w:lang w:val="en-GB"/>
              </w:rPr>
            </w:pPr>
            <w:r w:rsidRPr="00B2799F">
              <w:rPr>
                <w:rFonts w:ascii="Verdana" w:hAnsi="Verdana"/>
                <w:sz w:val="20"/>
                <w:szCs w:val="20"/>
                <w:lang w:val="en-GB"/>
              </w:rPr>
              <w:t xml:space="preserve">NHS Tayside's Anchor Work </w:t>
            </w:r>
            <w:r w:rsidR="006E4E44">
              <w:rPr>
                <w:rFonts w:ascii="Verdana" w:hAnsi="Verdana"/>
                <w:sz w:val="20"/>
                <w:szCs w:val="20"/>
                <w:lang w:val="en-GB"/>
              </w:rPr>
              <w:t xml:space="preserve">was </w:t>
            </w:r>
            <w:r w:rsidRPr="00B2799F">
              <w:rPr>
                <w:rFonts w:ascii="Verdana" w:hAnsi="Verdana"/>
                <w:sz w:val="20"/>
                <w:szCs w:val="20"/>
                <w:lang w:val="en-GB"/>
              </w:rPr>
              <w:t>discussed</w:t>
            </w:r>
            <w:r w:rsidR="00791F1B">
              <w:rPr>
                <w:rFonts w:ascii="Verdana" w:hAnsi="Verdana"/>
                <w:sz w:val="20"/>
                <w:szCs w:val="20"/>
                <w:lang w:val="en-GB"/>
              </w:rPr>
              <w:t>. There are links with employability work, including academies, and procurement related developments</w:t>
            </w:r>
          </w:p>
          <w:p w14:paraId="70FC62B3" w14:textId="37CDC13D" w:rsidR="00791F1B" w:rsidRPr="00B2799F" w:rsidRDefault="00791F1B" w:rsidP="004D33F5">
            <w:pPr>
              <w:numPr>
                <w:ilvl w:val="0"/>
                <w:numId w:val="31"/>
              </w:numPr>
              <w:tabs>
                <w:tab w:val="num" w:pos="720"/>
              </w:tabs>
              <w:jc w:val="both"/>
              <w:rPr>
                <w:rFonts w:ascii="Verdana" w:hAnsi="Verdana"/>
                <w:sz w:val="20"/>
                <w:szCs w:val="20"/>
                <w:lang w:val="en-GB"/>
              </w:rPr>
            </w:pPr>
            <w:r>
              <w:rPr>
                <w:rFonts w:ascii="Verdana" w:hAnsi="Verdana"/>
                <w:sz w:val="20"/>
                <w:szCs w:val="20"/>
                <w:lang w:val="en-GB"/>
              </w:rPr>
              <w:t>Noted that colocation often helps to make better links between partners</w:t>
            </w:r>
          </w:p>
          <w:p w14:paraId="6E7A1231" w14:textId="53E73E11" w:rsidR="002C0E72" w:rsidRPr="009113D3" w:rsidRDefault="002C0E72" w:rsidP="004D33F5">
            <w:pPr>
              <w:jc w:val="both"/>
              <w:rPr>
                <w:rFonts w:ascii="Verdana" w:hAnsi="Verdana"/>
                <w:sz w:val="20"/>
                <w:szCs w:val="20"/>
              </w:rPr>
            </w:pPr>
          </w:p>
        </w:tc>
        <w:tc>
          <w:tcPr>
            <w:tcW w:w="734" w:type="dxa"/>
          </w:tcPr>
          <w:p w14:paraId="48D01B0A" w14:textId="77777777" w:rsidR="00D3626A" w:rsidRDefault="00D3626A" w:rsidP="004D33F5">
            <w:pPr>
              <w:jc w:val="center"/>
              <w:rPr>
                <w:rFonts w:ascii="Verdana" w:hAnsi="Verdana"/>
                <w:b/>
                <w:bCs/>
                <w:sz w:val="20"/>
                <w:szCs w:val="20"/>
              </w:rPr>
            </w:pPr>
          </w:p>
          <w:p w14:paraId="056F352B" w14:textId="77777777" w:rsidR="009113D3" w:rsidRDefault="009113D3" w:rsidP="004D33F5">
            <w:pPr>
              <w:jc w:val="center"/>
              <w:rPr>
                <w:rFonts w:ascii="Verdana" w:hAnsi="Verdana"/>
                <w:b/>
                <w:bCs/>
                <w:sz w:val="20"/>
                <w:szCs w:val="20"/>
              </w:rPr>
            </w:pPr>
          </w:p>
          <w:p w14:paraId="382EA5A6" w14:textId="77777777" w:rsidR="009113D3" w:rsidRDefault="009113D3" w:rsidP="004D33F5">
            <w:pPr>
              <w:jc w:val="center"/>
              <w:rPr>
                <w:rFonts w:ascii="Verdana" w:hAnsi="Verdana"/>
                <w:b/>
                <w:bCs/>
                <w:sz w:val="20"/>
                <w:szCs w:val="20"/>
              </w:rPr>
            </w:pPr>
            <w:r>
              <w:rPr>
                <w:rFonts w:ascii="Verdana" w:hAnsi="Verdana"/>
                <w:b/>
                <w:bCs/>
                <w:sz w:val="20"/>
                <w:szCs w:val="20"/>
              </w:rPr>
              <w:t>RT</w:t>
            </w:r>
          </w:p>
          <w:p w14:paraId="39D6307A" w14:textId="77777777" w:rsidR="00172C31" w:rsidRDefault="00172C31" w:rsidP="004D33F5">
            <w:pPr>
              <w:jc w:val="center"/>
              <w:rPr>
                <w:rFonts w:ascii="Verdana" w:hAnsi="Verdana"/>
                <w:b/>
                <w:bCs/>
                <w:sz w:val="20"/>
                <w:szCs w:val="20"/>
              </w:rPr>
            </w:pPr>
          </w:p>
          <w:p w14:paraId="6B21AD92" w14:textId="77777777" w:rsidR="00172C31" w:rsidRDefault="00172C31" w:rsidP="004D33F5">
            <w:pPr>
              <w:jc w:val="center"/>
              <w:rPr>
                <w:rFonts w:ascii="Verdana" w:hAnsi="Verdana"/>
                <w:b/>
                <w:bCs/>
                <w:sz w:val="20"/>
                <w:szCs w:val="20"/>
              </w:rPr>
            </w:pPr>
          </w:p>
          <w:p w14:paraId="2DB417EA" w14:textId="77777777" w:rsidR="00172C31" w:rsidRDefault="00172C31" w:rsidP="004D33F5">
            <w:pPr>
              <w:jc w:val="center"/>
              <w:rPr>
                <w:rFonts w:ascii="Verdana" w:hAnsi="Verdana"/>
                <w:b/>
                <w:bCs/>
                <w:sz w:val="20"/>
                <w:szCs w:val="20"/>
              </w:rPr>
            </w:pPr>
          </w:p>
          <w:p w14:paraId="1750D76A" w14:textId="77777777" w:rsidR="00172C31" w:rsidRDefault="00172C31" w:rsidP="004D33F5">
            <w:pPr>
              <w:jc w:val="center"/>
              <w:rPr>
                <w:rFonts w:ascii="Verdana" w:hAnsi="Verdana"/>
                <w:b/>
                <w:bCs/>
                <w:sz w:val="20"/>
                <w:szCs w:val="20"/>
              </w:rPr>
            </w:pPr>
          </w:p>
          <w:p w14:paraId="1A1177C5" w14:textId="77777777" w:rsidR="00172C31" w:rsidRDefault="00172C31" w:rsidP="004D33F5">
            <w:pPr>
              <w:jc w:val="center"/>
              <w:rPr>
                <w:rFonts w:ascii="Verdana" w:hAnsi="Verdana"/>
                <w:b/>
                <w:bCs/>
                <w:sz w:val="20"/>
                <w:szCs w:val="20"/>
              </w:rPr>
            </w:pPr>
          </w:p>
          <w:p w14:paraId="681E259C" w14:textId="77777777" w:rsidR="00172C31" w:rsidRDefault="00172C31" w:rsidP="004D33F5">
            <w:pPr>
              <w:jc w:val="center"/>
              <w:rPr>
                <w:rFonts w:ascii="Verdana" w:hAnsi="Verdana"/>
                <w:b/>
                <w:bCs/>
                <w:sz w:val="20"/>
                <w:szCs w:val="20"/>
              </w:rPr>
            </w:pPr>
          </w:p>
          <w:p w14:paraId="74600C92" w14:textId="77777777" w:rsidR="00172C31" w:rsidRDefault="00172C31" w:rsidP="004D33F5">
            <w:pPr>
              <w:jc w:val="center"/>
              <w:rPr>
                <w:rFonts w:ascii="Verdana" w:hAnsi="Verdana"/>
                <w:b/>
                <w:bCs/>
                <w:sz w:val="20"/>
                <w:szCs w:val="20"/>
              </w:rPr>
            </w:pPr>
          </w:p>
          <w:p w14:paraId="5C2EB627" w14:textId="77777777" w:rsidR="00172C31" w:rsidRDefault="00172C31" w:rsidP="004D33F5">
            <w:pPr>
              <w:jc w:val="center"/>
              <w:rPr>
                <w:rFonts w:ascii="Verdana" w:hAnsi="Verdana"/>
                <w:b/>
                <w:bCs/>
                <w:sz w:val="20"/>
                <w:szCs w:val="20"/>
              </w:rPr>
            </w:pPr>
          </w:p>
          <w:p w14:paraId="62C3DB0E" w14:textId="77777777" w:rsidR="00172C31" w:rsidRDefault="00172C31" w:rsidP="004D33F5">
            <w:pPr>
              <w:jc w:val="center"/>
              <w:rPr>
                <w:rFonts w:ascii="Verdana" w:hAnsi="Verdana"/>
                <w:b/>
                <w:bCs/>
                <w:sz w:val="20"/>
                <w:szCs w:val="20"/>
              </w:rPr>
            </w:pPr>
          </w:p>
          <w:p w14:paraId="32F73C23" w14:textId="77777777" w:rsidR="00172C31" w:rsidRDefault="00172C31" w:rsidP="004D33F5">
            <w:pPr>
              <w:jc w:val="center"/>
              <w:rPr>
                <w:rFonts w:ascii="Verdana" w:hAnsi="Verdana"/>
                <w:b/>
                <w:bCs/>
                <w:sz w:val="20"/>
                <w:szCs w:val="20"/>
              </w:rPr>
            </w:pPr>
          </w:p>
          <w:p w14:paraId="5C18CD9F" w14:textId="7FD89363" w:rsidR="00172C31" w:rsidRPr="008616AA" w:rsidRDefault="00172C31" w:rsidP="004D33F5">
            <w:pPr>
              <w:jc w:val="center"/>
              <w:rPr>
                <w:rFonts w:ascii="Verdana" w:hAnsi="Verdana"/>
                <w:b/>
                <w:bCs/>
                <w:sz w:val="20"/>
                <w:szCs w:val="20"/>
              </w:rPr>
            </w:pPr>
            <w:r>
              <w:rPr>
                <w:rFonts w:ascii="Verdana" w:hAnsi="Verdana"/>
                <w:b/>
                <w:bCs/>
                <w:sz w:val="20"/>
                <w:szCs w:val="20"/>
              </w:rPr>
              <w:t>AD / PA</w:t>
            </w:r>
          </w:p>
        </w:tc>
      </w:tr>
      <w:tr w:rsidR="0031590D" w:rsidRPr="0091084F" w14:paraId="54979D3F" w14:textId="77777777" w:rsidTr="00ED7E41">
        <w:trPr>
          <w:trHeight w:val="300"/>
        </w:trPr>
        <w:tc>
          <w:tcPr>
            <w:tcW w:w="562" w:type="dxa"/>
          </w:tcPr>
          <w:p w14:paraId="64514922" w14:textId="77777777" w:rsidR="0031590D" w:rsidRPr="0091084F" w:rsidRDefault="0031590D" w:rsidP="004D33F5">
            <w:pPr>
              <w:rPr>
                <w:rFonts w:ascii="Verdana" w:hAnsi="Verdana"/>
                <w:b/>
                <w:bCs/>
                <w:sz w:val="20"/>
                <w:szCs w:val="20"/>
              </w:rPr>
            </w:pPr>
          </w:p>
        </w:tc>
        <w:tc>
          <w:tcPr>
            <w:tcW w:w="8064" w:type="dxa"/>
          </w:tcPr>
          <w:p w14:paraId="1D6F8A73" w14:textId="77777777" w:rsidR="0031590D" w:rsidRPr="0091084F" w:rsidRDefault="0031590D" w:rsidP="004D33F5">
            <w:pPr>
              <w:jc w:val="both"/>
              <w:rPr>
                <w:rFonts w:ascii="Verdana" w:hAnsi="Verdana"/>
                <w:b/>
                <w:bCs/>
                <w:sz w:val="20"/>
                <w:szCs w:val="20"/>
              </w:rPr>
            </w:pPr>
          </w:p>
        </w:tc>
        <w:tc>
          <w:tcPr>
            <w:tcW w:w="734" w:type="dxa"/>
          </w:tcPr>
          <w:p w14:paraId="5B1F233C" w14:textId="77777777" w:rsidR="0031590D" w:rsidRPr="0091084F" w:rsidRDefault="0031590D" w:rsidP="004D33F5">
            <w:pPr>
              <w:rPr>
                <w:rFonts w:ascii="Verdana" w:hAnsi="Verdana"/>
                <w:sz w:val="20"/>
                <w:szCs w:val="20"/>
              </w:rPr>
            </w:pPr>
          </w:p>
        </w:tc>
      </w:tr>
      <w:tr w:rsidR="002C0E72" w:rsidRPr="0091084F" w14:paraId="79587752" w14:textId="77777777" w:rsidTr="00ED7E41">
        <w:trPr>
          <w:trHeight w:val="300"/>
        </w:trPr>
        <w:tc>
          <w:tcPr>
            <w:tcW w:w="562" w:type="dxa"/>
          </w:tcPr>
          <w:p w14:paraId="01BE0669" w14:textId="533EA05B" w:rsidR="002C0E72" w:rsidRPr="0091084F" w:rsidRDefault="002C0E72" w:rsidP="004D33F5">
            <w:pPr>
              <w:rPr>
                <w:rFonts w:ascii="Verdana" w:hAnsi="Verdana"/>
                <w:b/>
                <w:bCs/>
                <w:sz w:val="20"/>
                <w:szCs w:val="20"/>
              </w:rPr>
            </w:pPr>
            <w:r w:rsidRPr="0091084F">
              <w:rPr>
                <w:rFonts w:ascii="Verdana" w:hAnsi="Verdana"/>
                <w:b/>
                <w:bCs/>
                <w:sz w:val="20"/>
                <w:szCs w:val="20"/>
              </w:rPr>
              <w:t>7.</w:t>
            </w:r>
          </w:p>
        </w:tc>
        <w:tc>
          <w:tcPr>
            <w:tcW w:w="8064" w:type="dxa"/>
          </w:tcPr>
          <w:p w14:paraId="7208A15D" w14:textId="423EAC75" w:rsidR="002C0E72" w:rsidRPr="0091084F" w:rsidRDefault="005733CD" w:rsidP="004D33F5">
            <w:pPr>
              <w:jc w:val="both"/>
              <w:rPr>
                <w:rFonts w:ascii="Verdana" w:hAnsi="Verdana"/>
                <w:b/>
                <w:bCs/>
                <w:sz w:val="20"/>
                <w:szCs w:val="20"/>
              </w:rPr>
            </w:pPr>
            <w:r>
              <w:rPr>
                <w:rFonts w:ascii="Verdana" w:hAnsi="Verdana"/>
                <w:b/>
                <w:bCs/>
                <w:sz w:val="20"/>
                <w:szCs w:val="20"/>
              </w:rPr>
              <w:t>Locality Leadership Group</w:t>
            </w:r>
          </w:p>
        </w:tc>
        <w:tc>
          <w:tcPr>
            <w:tcW w:w="734" w:type="dxa"/>
          </w:tcPr>
          <w:p w14:paraId="502367F8" w14:textId="77777777" w:rsidR="002C0E72" w:rsidRPr="0091084F" w:rsidRDefault="002C0E72" w:rsidP="004D33F5">
            <w:pPr>
              <w:rPr>
                <w:rFonts w:ascii="Verdana" w:hAnsi="Verdana"/>
                <w:sz w:val="20"/>
                <w:szCs w:val="20"/>
              </w:rPr>
            </w:pPr>
          </w:p>
        </w:tc>
      </w:tr>
      <w:tr w:rsidR="0072695D" w:rsidRPr="0091084F" w14:paraId="0BE2BD24" w14:textId="77777777" w:rsidTr="00ED7E41">
        <w:trPr>
          <w:trHeight w:val="300"/>
        </w:trPr>
        <w:tc>
          <w:tcPr>
            <w:tcW w:w="562" w:type="dxa"/>
          </w:tcPr>
          <w:p w14:paraId="2107B0F0" w14:textId="77777777" w:rsidR="0072695D" w:rsidRPr="0091084F" w:rsidRDefault="0072695D" w:rsidP="004D33F5">
            <w:pPr>
              <w:rPr>
                <w:rFonts w:ascii="Verdana" w:hAnsi="Verdana"/>
                <w:b/>
                <w:bCs/>
                <w:sz w:val="20"/>
                <w:szCs w:val="20"/>
              </w:rPr>
            </w:pPr>
          </w:p>
        </w:tc>
        <w:tc>
          <w:tcPr>
            <w:tcW w:w="8064" w:type="dxa"/>
          </w:tcPr>
          <w:p w14:paraId="51749E3B" w14:textId="0F872B05" w:rsidR="007A1D99" w:rsidRPr="00B2799F" w:rsidRDefault="007A1D99" w:rsidP="004D33F5">
            <w:pPr>
              <w:numPr>
                <w:ilvl w:val="0"/>
                <w:numId w:val="23"/>
              </w:numPr>
              <w:jc w:val="both"/>
              <w:rPr>
                <w:rFonts w:ascii="Verdana" w:hAnsi="Verdana"/>
                <w:sz w:val="20"/>
                <w:szCs w:val="20"/>
                <w:lang w:val="en-GB"/>
              </w:rPr>
            </w:pPr>
            <w:r w:rsidRPr="00B2799F">
              <w:rPr>
                <w:rFonts w:ascii="Verdana" w:hAnsi="Verdana"/>
                <w:sz w:val="20"/>
                <w:szCs w:val="20"/>
                <w:lang w:val="en-GB"/>
              </w:rPr>
              <w:t>More streamlined LCPPs</w:t>
            </w:r>
            <w:r w:rsidR="00596907">
              <w:rPr>
                <w:rFonts w:ascii="Verdana" w:hAnsi="Verdana"/>
                <w:sz w:val="20"/>
                <w:szCs w:val="20"/>
                <w:lang w:val="en-GB"/>
              </w:rPr>
              <w:t>, reducing from eight to six</w:t>
            </w:r>
            <w:r w:rsidR="0011778E">
              <w:rPr>
                <w:rFonts w:ascii="Verdana" w:hAnsi="Verdana"/>
                <w:sz w:val="20"/>
                <w:szCs w:val="20"/>
                <w:lang w:val="en-GB"/>
              </w:rPr>
              <w:t xml:space="preserve"> in July</w:t>
            </w:r>
            <w:r w:rsidR="00596907">
              <w:rPr>
                <w:rFonts w:ascii="Verdana" w:hAnsi="Verdana"/>
                <w:sz w:val="20"/>
                <w:szCs w:val="20"/>
                <w:lang w:val="en-GB"/>
              </w:rPr>
              <w:t xml:space="preserve">, should make it more possible </w:t>
            </w:r>
            <w:r w:rsidR="0011778E">
              <w:rPr>
                <w:rFonts w:ascii="Verdana" w:hAnsi="Verdana"/>
                <w:sz w:val="20"/>
                <w:szCs w:val="20"/>
                <w:lang w:val="en-GB"/>
              </w:rPr>
              <w:t>for</w:t>
            </w:r>
            <w:r w:rsidR="00596907">
              <w:rPr>
                <w:rFonts w:ascii="Verdana" w:hAnsi="Verdana"/>
                <w:sz w:val="20"/>
                <w:szCs w:val="20"/>
                <w:lang w:val="en-GB"/>
              </w:rPr>
              <w:t xml:space="preserve"> partners </w:t>
            </w:r>
            <w:r w:rsidRPr="00B2799F">
              <w:rPr>
                <w:rFonts w:ascii="Verdana" w:hAnsi="Verdana"/>
                <w:sz w:val="20"/>
                <w:szCs w:val="20"/>
                <w:lang w:val="en-GB"/>
              </w:rPr>
              <w:t>to engage</w:t>
            </w:r>
            <w:r w:rsidR="009526DB">
              <w:rPr>
                <w:rFonts w:ascii="Verdana" w:hAnsi="Verdana"/>
                <w:sz w:val="20"/>
                <w:szCs w:val="20"/>
                <w:lang w:val="en-GB"/>
              </w:rPr>
              <w:t xml:space="preserve">. </w:t>
            </w:r>
            <w:proofErr w:type="spellStart"/>
            <w:r w:rsidR="00BE5CA7">
              <w:rPr>
                <w:rFonts w:ascii="Verdana" w:hAnsi="Verdana"/>
                <w:sz w:val="20"/>
                <w:szCs w:val="20"/>
                <w:lang w:val="en-GB"/>
              </w:rPr>
              <w:t>Drumgeith</w:t>
            </w:r>
            <w:proofErr w:type="spellEnd"/>
            <w:r w:rsidR="00BE5CA7">
              <w:rPr>
                <w:rFonts w:ascii="Verdana" w:hAnsi="Verdana"/>
                <w:sz w:val="20"/>
                <w:szCs w:val="20"/>
                <w:lang w:val="en-GB"/>
              </w:rPr>
              <w:t xml:space="preserve"> Community Campus and Morgan Academy catchment areas match </w:t>
            </w:r>
            <w:proofErr w:type="gramStart"/>
            <w:r w:rsidR="00BE5CA7">
              <w:rPr>
                <w:rFonts w:ascii="Verdana" w:hAnsi="Verdana"/>
                <w:sz w:val="20"/>
                <w:szCs w:val="20"/>
                <w:lang w:val="en-GB"/>
              </w:rPr>
              <w:t>fairly well</w:t>
            </w:r>
            <w:proofErr w:type="gramEnd"/>
            <w:r w:rsidR="00BE5CA7">
              <w:rPr>
                <w:rFonts w:ascii="Verdana" w:hAnsi="Verdana"/>
                <w:sz w:val="20"/>
                <w:szCs w:val="20"/>
                <w:lang w:val="en-GB"/>
              </w:rPr>
              <w:t xml:space="preserve"> with the joint LCPPs that will be formed</w:t>
            </w:r>
          </w:p>
          <w:p w14:paraId="3F1BA933" w14:textId="79EF03FF" w:rsidR="0072695D" w:rsidRPr="00013A69" w:rsidRDefault="007A1D99" w:rsidP="004D33F5">
            <w:pPr>
              <w:numPr>
                <w:ilvl w:val="0"/>
                <w:numId w:val="23"/>
              </w:numPr>
              <w:jc w:val="both"/>
              <w:rPr>
                <w:rFonts w:ascii="Verdana" w:hAnsi="Verdana"/>
                <w:sz w:val="20"/>
                <w:szCs w:val="20"/>
                <w:lang w:val="en-GB"/>
              </w:rPr>
            </w:pPr>
            <w:r w:rsidRPr="00B2799F">
              <w:rPr>
                <w:rFonts w:ascii="Verdana" w:hAnsi="Verdana"/>
                <w:sz w:val="20"/>
                <w:szCs w:val="20"/>
                <w:lang w:val="en-GB"/>
              </w:rPr>
              <w:t xml:space="preserve">LCPPs </w:t>
            </w:r>
            <w:r w:rsidR="00013A69">
              <w:rPr>
                <w:rFonts w:ascii="Verdana" w:hAnsi="Verdana"/>
                <w:sz w:val="20"/>
                <w:szCs w:val="20"/>
                <w:lang w:val="en-GB"/>
              </w:rPr>
              <w:t xml:space="preserve">are the ‘place to get closer to communities’, and </w:t>
            </w:r>
            <w:r w:rsidRPr="00B2799F">
              <w:rPr>
                <w:rFonts w:ascii="Verdana" w:hAnsi="Verdana"/>
                <w:sz w:val="20"/>
                <w:szCs w:val="20"/>
                <w:lang w:val="en-GB"/>
              </w:rPr>
              <w:t xml:space="preserve"> on ultra-local work</w:t>
            </w:r>
            <w:r w:rsidR="00013A69">
              <w:rPr>
                <w:rFonts w:ascii="Verdana" w:hAnsi="Verdana"/>
                <w:sz w:val="20"/>
                <w:szCs w:val="20"/>
                <w:lang w:val="en-GB"/>
              </w:rPr>
              <w:t xml:space="preserve"> can benefit both local people and organisations (</w:t>
            </w:r>
            <w:r w:rsidR="00692DF2">
              <w:rPr>
                <w:rFonts w:ascii="Verdana" w:hAnsi="Verdana"/>
                <w:sz w:val="20"/>
                <w:szCs w:val="20"/>
                <w:lang w:val="en-GB"/>
              </w:rPr>
              <w:t>e.g. the Local Fairness Initiative)</w:t>
            </w:r>
          </w:p>
        </w:tc>
        <w:tc>
          <w:tcPr>
            <w:tcW w:w="734" w:type="dxa"/>
          </w:tcPr>
          <w:p w14:paraId="2336E458" w14:textId="2CD9B88A" w:rsidR="00741389" w:rsidRPr="0091084F" w:rsidRDefault="00741389" w:rsidP="004D33F5">
            <w:pPr>
              <w:jc w:val="center"/>
              <w:rPr>
                <w:rFonts w:ascii="Verdana" w:hAnsi="Verdana"/>
                <w:sz w:val="20"/>
                <w:szCs w:val="20"/>
              </w:rPr>
            </w:pPr>
          </w:p>
        </w:tc>
      </w:tr>
      <w:tr w:rsidR="0031590D" w:rsidRPr="0091084F" w14:paraId="28D3E5C9" w14:textId="77777777" w:rsidTr="00ED7E41">
        <w:trPr>
          <w:trHeight w:val="300"/>
        </w:trPr>
        <w:tc>
          <w:tcPr>
            <w:tcW w:w="562" w:type="dxa"/>
          </w:tcPr>
          <w:p w14:paraId="24D763BA" w14:textId="77777777" w:rsidR="0031590D" w:rsidRPr="0091084F" w:rsidRDefault="0031590D" w:rsidP="004D33F5">
            <w:pPr>
              <w:rPr>
                <w:rFonts w:ascii="Verdana" w:hAnsi="Verdana"/>
                <w:b/>
                <w:bCs/>
                <w:sz w:val="20"/>
                <w:szCs w:val="20"/>
              </w:rPr>
            </w:pPr>
          </w:p>
        </w:tc>
        <w:tc>
          <w:tcPr>
            <w:tcW w:w="8064" w:type="dxa"/>
          </w:tcPr>
          <w:p w14:paraId="7619ACA9" w14:textId="77777777" w:rsidR="0031590D" w:rsidRPr="0091084F" w:rsidRDefault="0031590D" w:rsidP="004D33F5">
            <w:pPr>
              <w:jc w:val="both"/>
              <w:rPr>
                <w:rFonts w:ascii="Verdana" w:hAnsi="Verdana"/>
                <w:sz w:val="20"/>
                <w:szCs w:val="20"/>
              </w:rPr>
            </w:pPr>
          </w:p>
        </w:tc>
        <w:tc>
          <w:tcPr>
            <w:tcW w:w="734" w:type="dxa"/>
          </w:tcPr>
          <w:p w14:paraId="5201C448" w14:textId="77777777" w:rsidR="0031590D" w:rsidRPr="0091084F" w:rsidRDefault="0031590D" w:rsidP="004D33F5">
            <w:pPr>
              <w:rPr>
                <w:rFonts w:ascii="Verdana" w:hAnsi="Verdana"/>
                <w:sz w:val="20"/>
                <w:szCs w:val="20"/>
              </w:rPr>
            </w:pPr>
          </w:p>
        </w:tc>
      </w:tr>
      <w:tr w:rsidR="00692DF2" w:rsidRPr="0091084F" w14:paraId="50679FE1" w14:textId="77777777" w:rsidTr="00ED7E41">
        <w:trPr>
          <w:trHeight w:val="300"/>
        </w:trPr>
        <w:tc>
          <w:tcPr>
            <w:tcW w:w="562" w:type="dxa"/>
          </w:tcPr>
          <w:p w14:paraId="18D69D46" w14:textId="0598B76E" w:rsidR="00692DF2" w:rsidRPr="0091084F" w:rsidRDefault="00692DF2" w:rsidP="004D33F5">
            <w:pPr>
              <w:rPr>
                <w:rFonts w:ascii="Verdana" w:hAnsi="Verdana"/>
                <w:b/>
                <w:bCs/>
                <w:sz w:val="20"/>
                <w:szCs w:val="20"/>
              </w:rPr>
            </w:pPr>
            <w:r>
              <w:rPr>
                <w:rFonts w:ascii="Verdana" w:hAnsi="Verdana"/>
                <w:b/>
                <w:bCs/>
                <w:sz w:val="20"/>
                <w:szCs w:val="20"/>
              </w:rPr>
              <w:t>8.</w:t>
            </w:r>
          </w:p>
        </w:tc>
        <w:tc>
          <w:tcPr>
            <w:tcW w:w="8064" w:type="dxa"/>
          </w:tcPr>
          <w:p w14:paraId="7C5C52C7" w14:textId="2B888B26" w:rsidR="00692DF2" w:rsidRPr="00F045DC" w:rsidRDefault="00F045DC" w:rsidP="004D33F5">
            <w:pPr>
              <w:jc w:val="both"/>
              <w:rPr>
                <w:rFonts w:ascii="Verdana" w:hAnsi="Verdana"/>
                <w:b/>
                <w:bCs/>
                <w:sz w:val="20"/>
                <w:szCs w:val="20"/>
              </w:rPr>
            </w:pPr>
            <w:r w:rsidRPr="00F045DC">
              <w:rPr>
                <w:rFonts w:ascii="Verdana" w:hAnsi="Verdana"/>
                <w:b/>
                <w:bCs/>
                <w:sz w:val="20"/>
                <w:szCs w:val="20"/>
              </w:rPr>
              <w:t>DPCG Development Event Planning</w:t>
            </w:r>
          </w:p>
        </w:tc>
        <w:tc>
          <w:tcPr>
            <w:tcW w:w="734" w:type="dxa"/>
          </w:tcPr>
          <w:p w14:paraId="7CE0A003" w14:textId="77777777" w:rsidR="00692DF2" w:rsidRPr="0091084F" w:rsidRDefault="00692DF2" w:rsidP="004D33F5">
            <w:pPr>
              <w:rPr>
                <w:rFonts w:ascii="Verdana" w:hAnsi="Verdana"/>
                <w:sz w:val="20"/>
                <w:szCs w:val="20"/>
              </w:rPr>
            </w:pPr>
          </w:p>
        </w:tc>
      </w:tr>
      <w:tr w:rsidR="00692DF2" w:rsidRPr="0091084F" w14:paraId="6909156D" w14:textId="77777777" w:rsidTr="00ED7E41">
        <w:trPr>
          <w:trHeight w:val="300"/>
        </w:trPr>
        <w:tc>
          <w:tcPr>
            <w:tcW w:w="562" w:type="dxa"/>
          </w:tcPr>
          <w:p w14:paraId="630C3922" w14:textId="77777777" w:rsidR="00692DF2" w:rsidRPr="0091084F" w:rsidRDefault="00692DF2" w:rsidP="004D33F5">
            <w:pPr>
              <w:rPr>
                <w:rFonts w:ascii="Verdana" w:hAnsi="Verdana"/>
                <w:b/>
                <w:bCs/>
                <w:sz w:val="20"/>
                <w:szCs w:val="20"/>
              </w:rPr>
            </w:pPr>
          </w:p>
        </w:tc>
        <w:tc>
          <w:tcPr>
            <w:tcW w:w="8064" w:type="dxa"/>
          </w:tcPr>
          <w:p w14:paraId="66F8AF5B" w14:textId="3320460A" w:rsidR="00692DF2" w:rsidRPr="0091084F" w:rsidRDefault="00F045DC" w:rsidP="004D33F5">
            <w:pPr>
              <w:jc w:val="both"/>
              <w:rPr>
                <w:rFonts w:ascii="Verdana" w:hAnsi="Verdana"/>
                <w:sz w:val="20"/>
                <w:szCs w:val="20"/>
              </w:rPr>
            </w:pPr>
            <w:r>
              <w:rPr>
                <w:rFonts w:ascii="Verdana" w:hAnsi="Verdana"/>
                <w:sz w:val="20"/>
                <w:szCs w:val="20"/>
              </w:rPr>
              <w:t>As many are new to the group, a development day is being planned. Paul D to lead on generating initial ideas and working with some of the group, aiming for a half day workshop to look at how we work together</w:t>
            </w:r>
          </w:p>
        </w:tc>
        <w:tc>
          <w:tcPr>
            <w:tcW w:w="734" w:type="dxa"/>
          </w:tcPr>
          <w:p w14:paraId="6D6C2660" w14:textId="3135F336" w:rsidR="00692DF2" w:rsidRPr="00F045DC" w:rsidRDefault="00F045DC" w:rsidP="004D33F5">
            <w:pPr>
              <w:jc w:val="center"/>
              <w:rPr>
                <w:rFonts w:ascii="Verdana" w:hAnsi="Verdana"/>
                <w:b/>
                <w:bCs/>
                <w:sz w:val="20"/>
                <w:szCs w:val="20"/>
              </w:rPr>
            </w:pPr>
            <w:r w:rsidRPr="00F045DC">
              <w:rPr>
                <w:rFonts w:ascii="Verdana" w:hAnsi="Verdana"/>
                <w:b/>
                <w:bCs/>
                <w:sz w:val="20"/>
                <w:szCs w:val="20"/>
              </w:rPr>
              <w:t>PAD</w:t>
            </w:r>
          </w:p>
        </w:tc>
      </w:tr>
      <w:tr w:rsidR="00F045DC" w:rsidRPr="0091084F" w14:paraId="4EE13D27" w14:textId="77777777" w:rsidTr="00ED7E41">
        <w:trPr>
          <w:trHeight w:val="300"/>
        </w:trPr>
        <w:tc>
          <w:tcPr>
            <w:tcW w:w="562" w:type="dxa"/>
          </w:tcPr>
          <w:p w14:paraId="14188219" w14:textId="77777777" w:rsidR="00F045DC" w:rsidRPr="0091084F" w:rsidRDefault="00F045DC" w:rsidP="004D33F5">
            <w:pPr>
              <w:rPr>
                <w:rFonts w:ascii="Verdana" w:hAnsi="Verdana"/>
                <w:b/>
                <w:bCs/>
                <w:sz w:val="20"/>
                <w:szCs w:val="20"/>
              </w:rPr>
            </w:pPr>
          </w:p>
        </w:tc>
        <w:tc>
          <w:tcPr>
            <w:tcW w:w="8064" w:type="dxa"/>
          </w:tcPr>
          <w:p w14:paraId="0B43B2EF" w14:textId="77777777" w:rsidR="00F045DC" w:rsidRPr="0091084F" w:rsidRDefault="00F045DC" w:rsidP="004D33F5">
            <w:pPr>
              <w:jc w:val="both"/>
              <w:rPr>
                <w:rFonts w:ascii="Verdana" w:hAnsi="Verdana"/>
                <w:sz w:val="20"/>
                <w:szCs w:val="20"/>
              </w:rPr>
            </w:pPr>
          </w:p>
        </w:tc>
        <w:tc>
          <w:tcPr>
            <w:tcW w:w="734" w:type="dxa"/>
          </w:tcPr>
          <w:p w14:paraId="3F3427A2" w14:textId="77777777" w:rsidR="00F045DC" w:rsidRPr="0091084F" w:rsidRDefault="00F045DC" w:rsidP="004D33F5">
            <w:pPr>
              <w:rPr>
                <w:rFonts w:ascii="Verdana" w:hAnsi="Verdana"/>
                <w:sz w:val="20"/>
                <w:szCs w:val="20"/>
              </w:rPr>
            </w:pPr>
          </w:p>
        </w:tc>
      </w:tr>
      <w:tr w:rsidR="5E7C469A" w:rsidRPr="0091084F" w14:paraId="2C741B50" w14:textId="77777777" w:rsidTr="00ED7E41">
        <w:trPr>
          <w:trHeight w:val="300"/>
        </w:trPr>
        <w:tc>
          <w:tcPr>
            <w:tcW w:w="562" w:type="dxa"/>
          </w:tcPr>
          <w:p w14:paraId="1FDCD650" w14:textId="2912EF44" w:rsidR="3A3D4E84" w:rsidRPr="0091084F" w:rsidRDefault="00692DF2" w:rsidP="004D33F5">
            <w:pPr>
              <w:rPr>
                <w:rFonts w:ascii="Verdana" w:hAnsi="Verdana"/>
                <w:b/>
                <w:bCs/>
                <w:sz w:val="20"/>
                <w:szCs w:val="20"/>
              </w:rPr>
            </w:pPr>
            <w:r>
              <w:rPr>
                <w:rFonts w:ascii="Verdana" w:hAnsi="Verdana"/>
                <w:b/>
                <w:bCs/>
                <w:sz w:val="20"/>
                <w:szCs w:val="20"/>
              </w:rPr>
              <w:t>9</w:t>
            </w:r>
            <w:r w:rsidR="3A3D4E84" w:rsidRPr="0091084F">
              <w:rPr>
                <w:rFonts w:ascii="Verdana" w:hAnsi="Verdana"/>
                <w:b/>
                <w:bCs/>
                <w:sz w:val="20"/>
                <w:szCs w:val="20"/>
              </w:rPr>
              <w:t>.</w:t>
            </w:r>
          </w:p>
        </w:tc>
        <w:tc>
          <w:tcPr>
            <w:tcW w:w="8064" w:type="dxa"/>
          </w:tcPr>
          <w:p w14:paraId="566B3E4F" w14:textId="38BB5A57" w:rsidR="3A3D4E84" w:rsidRPr="0091084F" w:rsidRDefault="3A3D4E84" w:rsidP="004D33F5">
            <w:pPr>
              <w:jc w:val="both"/>
              <w:rPr>
                <w:rFonts w:ascii="Verdana" w:hAnsi="Verdana"/>
                <w:b/>
                <w:bCs/>
                <w:sz w:val="20"/>
                <w:szCs w:val="20"/>
              </w:rPr>
            </w:pPr>
            <w:r w:rsidRPr="0091084F">
              <w:rPr>
                <w:rFonts w:ascii="Verdana" w:hAnsi="Verdana"/>
                <w:b/>
                <w:bCs/>
                <w:sz w:val="20"/>
                <w:szCs w:val="20"/>
              </w:rPr>
              <w:t>AOCB</w:t>
            </w:r>
          </w:p>
        </w:tc>
        <w:tc>
          <w:tcPr>
            <w:tcW w:w="734" w:type="dxa"/>
          </w:tcPr>
          <w:p w14:paraId="2B82EBAD" w14:textId="60FB0581" w:rsidR="5E7C469A" w:rsidRPr="0091084F" w:rsidRDefault="5E7C469A" w:rsidP="004D33F5">
            <w:pPr>
              <w:rPr>
                <w:rFonts w:ascii="Verdana" w:hAnsi="Verdana"/>
                <w:sz w:val="20"/>
                <w:szCs w:val="20"/>
              </w:rPr>
            </w:pPr>
          </w:p>
        </w:tc>
      </w:tr>
      <w:tr w:rsidR="5E7C469A" w:rsidRPr="0091084F" w14:paraId="3C6EDF7E" w14:textId="77777777" w:rsidTr="00ED7E41">
        <w:trPr>
          <w:trHeight w:val="300"/>
        </w:trPr>
        <w:tc>
          <w:tcPr>
            <w:tcW w:w="562" w:type="dxa"/>
          </w:tcPr>
          <w:p w14:paraId="30B5EB4A" w14:textId="58908CA8" w:rsidR="5E7C469A" w:rsidRPr="0091084F" w:rsidRDefault="5E7C469A" w:rsidP="004D33F5">
            <w:pPr>
              <w:rPr>
                <w:rFonts w:ascii="Verdana" w:hAnsi="Verdana"/>
                <w:b/>
                <w:bCs/>
                <w:sz w:val="20"/>
                <w:szCs w:val="20"/>
              </w:rPr>
            </w:pPr>
          </w:p>
        </w:tc>
        <w:tc>
          <w:tcPr>
            <w:tcW w:w="8064" w:type="dxa"/>
          </w:tcPr>
          <w:p w14:paraId="7A415864" w14:textId="12A2E13C" w:rsidR="3A3D4E84" w:rsidRPr="00F045DC" w:rsidRDefault="00F045DC" w:rsidP="004D33F5">
            <w:pPr>
              <w:jc w:val="both"/>
              <w:rPr>
                <w:rFonts w:ascii="Verdana" w:hAnsi="Verdana"/>
                <w:b/>
                <w:bCs/>
                <w:sz w:val="20"/>
                <w:szCs w:val="20"/>
              </w:rPr>
            </w:pPr>
            <w:r>
              <w:rPr>
                <w:rFonts w:ascii="Verdana" w:hAnsi="Verdana"/>
                <w:b/>
                <w:bCs/>
                <w:sz w:val="20"/>
                <w:szCs w:val="20"/>
              </w:rPr>
              <w:t>Place Based Work in Dundee</w:t>
            </w:r>
          </w:p>
        </w:tc>
        <w:tc>
          <w:tcPr>
            <w:tcW w:w="734" w:type="dxa"/>
          </w:tcPr>
          <w:p w14:paraId="2ECE7992" w14:textId="7180A49C" w:rsidR="5E7C469A" w:rsidRPr="0091084F" w:rsidRDefault="5E7C469A" w:rsidP="004D33F5">
            <w:pPr>
              <w:rPr>
                <w:rFonts w:ascii="Verdana" w:hAnsi="Verdana"/>
                <w:sz w:val="20"/>
                <w:szCs w:val="20"/>
              </w:rPr>
            </w:pPr>
          </w:p>
        </w:tc>
      </w:tr>
      <w:tr w:rsidR="00970B4F" w:rsidRPr="0091084F" w14:paraId="04E874AE" w14:textId="77777777" w:rsidTr="00ED7E41">
        <w:trPr>
          <w:trHeight w:val="300"/>
        </w:trPr>
        <w:tc>
          <w:tcPr>
            <w:tcW w:w="562" w:type="dxa"/>
          </w:tcPr>
          <w:p w14:paraId="0E949088" w14:textId="77777777" w:rsidR="00970B4F" w:rsidRPr="0091084F" w:rsidRDefault="00970B4F" w:rsidP="004D33F5">
            <w:pPr>
              <w:rPr>
                <w:rFonts w:ascii="Verdana" w:hAnsi="Verdana"/>
                <w:b/>
                <w:bCs/>
                <w:sz w:val="20"/>
                <w:szCs w:val="20"/>
              </w:rPr>
            </w:pPr>
          </w:p>
        </w:tc>
        <w:tc>
          <w:tcPr>
            <w:tcW w:w="8064" w:type="dxa"/>
          </w:tcPr>
          <w:p w14:paraId="263C91B3" w14:textId="77777777" w:rsidR="00970B4F" w:rsidRDefault="00A9575A" w:rsidP="004D33F5">
            <w:pPr>
              <w:jc w:val="both"/>
              <w:rPr>
                <w:rFonts w:ascii="Verdana" w:hAnsi="Verdana"/>
                <w:sz w:val="20"/>
                <w:szCs w:val="20"/>
              </w:rPr>
            </w:pPr>
            <w:r>
              <w:rPr>
                <w:rFonts w:ascii="Verdana" w:hAnsi="Verdana"/>
                <w:sz w:val="20"/>
                <w:szCs w:val="20"/>
              </w:rPr>
              <w:t xml:space="preserve">Paul outlined some of the work he </w:t>
            </w:r>
            <w:r w:rsidR="00F4465D">
              <w:rPr>
                <w:rFonts w:ascii="Verdana" w:hAnsi="Verdana"/>
                <w:sz w:val="20"/>
                <w:szCs w:val="20"/>
              </w:rPr>
              <w:t>and Peter have</w:t>
            </w:r>
            <w:r>
              <w:rPr>
                <w:rFonts w:ascii="Verdana" w:hAnsi="Verdana"/>
                <w:sz w:val="20"/>
                <w:szCs w:val="20"/>
              </w:rPr>
              <w:t xml:space="preserve"> been carrying out</w:t>
            </w:r>
            <w:r w:rsidR="00F4465D">
              <w:rPr>
                <w:rFonts w:ascii="Verdana" w:hAnsi="Verdana"/>
                <w:sz w:val="20"/>
                <w:szCs w:val="20"/>
              </w:rPr>
              <w:t xml:space="preserve"> with </w:t>
            </w:r>
            <w:r w:rsidR="00D35441">
              <w:rPr>
                <w:rFonts w:ascii="Verdana" w:hAnsi="Verdana"/>
                <w:sz w:val="20"/>
                <w:szCs w:val="20"/>
              </w:rPr>
              <w:t>place-based</w:t>
            </w:r>
            <w:r w:rsidR="00F4465D">
              <w:rPr>
                <w:rFonts w:ascii="Verdana" w:hAnsi="Verdana"/>
                <w:sz w:val="20"/>
                <w:szCs w:val="20"/>
              </w:rPr>
              <w:t xml:space="preserve"> projects in Dundee.</w:t>
            </w:r>
            <w:r w:rsidR="00D35441">
              <w:rPr>
                <w:rFonts w:ascii="Verdana" w:hAnsi="Verdana"/>
                <w:sz w:val="20"/>
                <w:szCs w:val="20"/>
              </w:rPr>
              <w:t xml:space="preserve"> Projects identified and met with are:</w:t>
            </w:r>
          </w:p>
          <w:p w14:paraId="73A36698" w14:textId="3F59A96C" w:rsidR="00D35441" w:rsidRDefault="00D35441" w:rsidP="004D33F5">
            <w:pPr>
              <w:pStyle w:val="ListParagraph"/>
              <w:numPr>
                <w:ilvl w:val="0"/>
                <w:numId w:val="38"/>
              </w:numPr>
              <w:jc w:val="both"/>
              <w:rPr>
                <w:rFonts w:ascii="Verdana" w:hAnsi="Verdana"/>
                <w:sz w:val="20"/>
                <w:szCs w:val="20"/>
              </w:rPr>
            </w:pPr>
            <w:r>
              <w:rPr>
                <w:rFonts w:ascii="Verdana" w:hAnsi="Verdana"/>
                <w:sz w:val="20"/>
                <w:szCs w:val="20"/>
              </w:rPr>
              <w:t>The Local Fairness Initiative</w:t>
            </w:r>
            <w:r w:rsidR="00CC51E1">
              <w:rPr>
                <w:rFonts w:ascii="Verdana" w:hAnsi="Verdana"/>
                <w:sz w:val="20"/>
                <w:szCs w:val="20"/>
              </w:rPr>
              <w:t>. Seeking to increase financial wellbeing and social outcomes in Linlathen and Stobswell West</w:t>
            </w:r>
          </w:p>
          <w:p w14:paraId="1ED979F3" w14:textId="059BED34" w:rsidR="00CC51E1" w:rsidRDefault="00CC51E1" w:rsidP="004D33F5">
            <w:pPr>
              <w:pStyle w:val="ListParagraph"/>
              <w:numPr>
                <w:ilvl w:val="0"/>
                <w:numId w:val="38"/>
              </w:numPr>
              <w:jc w:val="both"/>
              <w:rPr>
                <w:rFonts w:ascii="Verdana" w:hAnsi="Verdana"/>
                <w:sz w:val="20"/>
                <w:szCs w:val="20"/>
              </w:rPr>
            </w:pPr>
            <w:r>
              <w:rPr>
                <w:rFonts w:ascii="Verdana" w:hAnsi="Verdana"/>
                <w:sz w:val="20"/>
                <w:szCs w:val="20"/>
              </w:rPr>
              <w:t>Global Bridge – Linlathen</w:t>
            </w:r>
            <w:r w:rsidR="00EE2142">
              <w:rPr>
                <w:rFonts w:ascii="Verdana" w:hAnsi="Verdana"/>
                <w:sz w:val="20"/>
                <w:szCs w:val="20"/>
              </w:rPr>
              <w:t xml:space="preserve">. To help prepare families on Universal Credit, especially those in the ‘no work’ </w:t>
            </w:r>
            <w:r w:rsidR="007456CF">
              <w:rPr>
                <w:rFonts w:ascii="Verdana" w:hAnsi="Verdana"/>
                <w:sz w:val="20"/>
                <w:szCs w:val="20"/>
              </w:rPr>
              <w:t>category</w:t>
            </w:r>
            <w:r w:rsidR="00016FDE">
              <w:rPr>
                <w:rFonts w:ascii="Verdana" w:hAnsi="Verdana"/>
                <w:sz w:val="20"/>
                <w:szCs w:val="20"/>
              </w:rPr>
              <w:t>, for upcoming changes in requirements</w:t>
            </w:r>
            <w:r w:rsidR="005F628F">
              <w:rPr>
                <w:rFonts w:ascii="Verdana" w:hAnsi="Verdana"/>
                <w:sz w:val="20"/>
                <w:szCs w:val="20"/>
              </w:rPr>
              <w:t xml:space="preserve"> by creating digital records of achievement</w:t>
            </w:r>
          </w:p>
          <w:p w14:paraId="33FB2980" w14:textId="4FDC9F76" w:rsidR="00CC51E1" w:rsidRDefault="00CC51E1" w:rsidP="004D33F5">
            <w:pPr>
              <w:pStyle w:val="ListParagraph"/>
              <w:numPr>
                <w:ilvl w:val="0"/>
                <w:numId w:val="38"/>
              </w:numPr>
              <w:jc w:val="both"/>
              <w:rPr>
                <w:rFonts w:ascii="Verdana" w:hAnsi="Verdana"/>
                <w:sz w:val="20"/>
                <w:szCs w:val="20"/>
              </w:rPr>
            </w:pPr>
            <w:r>
              <w:rPr>
                <w:rFonts w:ascii="Verdana" w:hAnsi="Verdana"/>
                <w:sz w:val="20"/>
                <w:szCs w:val="20"/>
              </w:rPr>
              <w:t>Planet Youth</w:t>
            </w:r>
            <w:r w:rsidR="00EE2142">
              <w:rPr>
                <w:rFonts w:ascii="Verdana" w:hAnsi="Verdana"/>
                <w:sz w:val="20"/>
                <w:szCs w:val="20"/>
              </w:rPr>
              <w:t>.</w:t>
            </w:r>
            <w:r w:rsidR="001C10C5">
              <w:rPr>
                <w:rFonts w:ascii="Verdana" w:hAnsi="Verdana"/>
                <w:sz w:val="20"/>
                <w:szCs w:val="20"/>
              </w:rPr>
              <w:t xml:space="preserve"> Helping to reduce youth substance use through prevention and delaying substance use, targeting S</w:t>
            </w:r>
            <w:r w:rsidR="00AE58BB">
              <w:rPr>
                <w:rFonts w:ascii="Verdana" w:hAnsi="Verdana"/>
                <w:sz w:val="20"/>
                <w:szCs w:val="20"/>
              </w:rPr>
              <w:t>3</w:t>
            </w:r>
            <w:r w:rsidR="001C10C5">
              <w:rPr>
                <w:rFonts w:ascii="Verdana" w:hAnsi="Verdana"/>
                <w:sz w:val="20"/>
                <w:szCs w:val="20"/>
              </w:rPr>
              <w:t xml:space="preserve"> and S4 pupils</w:t>
            </w:r>
            <w:r w:rsidR="00AE58BB">
              <w:rPr>
                <w:rFonts w:ascii="Verdana" w:hAnsi="Verdana"/>
                <w:sz w:val="20"/>
                <w:szCs w:val="20"/>
              </w:rPr>
              <w:t xml:space="preserve">. </w:t>
            </w:r>
            <w:proofErr w:type="gramStart"/>
            <w:r w:rsidR="00AE58BB">
              <w:rPr>
                <w:rFonts w:ascii="Verdana" w:hAnsi="Verdana"/>
                <w:sz w:val="20"/>
                <w:szCs w:val="20"/>
              </w:rPr>
              <w:t>Seeks</w:t>
            </w:r>
            <w:proofErr w:type="gramEnd"/>
            <w:r w:rsidR="00AE58BB">
              <w:rPr>
                <w:rFonts w:ascii="Verdana" w:hAnsi="Verdana"/>
                <w:sz w:val="20"/>
                <w:szCs w:val="20"/>
              </w:rPr>
              <w:t xml:space="preserve"> to improve emotional wellbeing, reduce anti-social behaviour and create safe lives</w:t>
            </w:r>
          </w:p>
          <w:p w14:paraId="6FC42996" w14:textId="24DBE871" w:rsidR="00CC51E1" w:rsidRDefault="00CC51E1" w:rsidP="004D33F5">
            <w:pPr>
              <w:pStyle w:val="ListParagraph"/>
              <w:numPr>
                <w:ilvl w:val="0"/>
                <w:numId w:val="38"/>
              </w:numPr>
              <w:jc w:val="both"/>
              <w:rPr>
                <w:rFonts w:ascii="Verdana" w:hAnsi="Verdana"/>
                <w:sz w:val="20"/>
                <w:szCs w:val="20"/>
              </w:rPr>
            </w:pPr>
            <w:proofErr w:type="spellStart"/>
            <w:r>
              <w:rPr>
                <w:rFonts w:ascii="Verdana" w:hAnsi="Verdana"/>
                <w:sz w:val="20"/>
                <w:szCs w:val="20"/>
              </w:rPr>
              <w:t>ReKindle</w:t>
            </w:r>
            <w:proofErr w:type="spellEnd"/>
            <w:r w:rsidR="00EE2142">
              <w:rPr>
                <w:rFonts w:ascii="Verdana" w:hAnsi="Verdana"/>
                <w:sz w:val="20"/>
                <w:szCs w:val="20"/>
              </w:rPr>
              <w:t>.</w:t>
            </w:r>
            <w:r w:rsidR="00AE58BB">
              <w:rPr>
                <w:rFonts w:ascii="Verdana" w:hAnsi="Verdana"/>
                <w:sz w:val="20"/>
                <w:szCs w:val="20"/>
              </w:rPr>
              <w:t xml:space="preserve"> Planning to implement a ‘supplementary school’ for disengaged young people aged 11-14</w:t>
            </w:r>
            <w:r w:rsidR="00795C33">
              <w:rPr>
                <w:rFonts w:ascii="Verdana" w:hAnsi="Verdana"/>
                <w:sz w:val="20"/>
                <w:szCs w:val="20"/>
              </w:rPr>
              <w:t xml:space="preserve"> offering alternative schooling from 4-7pm on weekdays plus Saturday mornings</w:t>
            </w:r>
          </w:p>
          <w:p w14:paraId="7E89C1EF" w14:textId="77777777" w:rsidR="00CC51E1" w:rsidRDefault="00CC51E1" w:rsidP="004D33F5">
            <w:pPr>
              <w:pStyle w:val="ListParagraph"/>
              <w:numPr>
                <w:ilvl w:val="0"/>
                <w:numId w:val="38"/>
              </w:numPr>
              <w:jc w:val="both"/>
              <w:rPr>
                <w:rFonts w:ascii="Verdana" w:hAnsi="Verdana"/>
                <w:sz w:val="20"/>
                <w:szCs w:val="20"/>
              </w:rPr>
            </w:pPr>
            <w:r>
              <w:rPr>
                <w:rFonts w:ascii="Verdana" w:hAnsi="Verdana"/>
                <w:sz w:val="20"/>
                <w:szCs w:val="20"/>
              </w:rPr>
              <w:t>What Matters To You</w:t>
            </w:r>
            <w:r w:rsidR="00EE2142">
              <w:rPr>
                <w:rFonts w:ascii="Verdana" w:hAnsi="Verdana"/>
                <w:sz w:val="20"/>
                <w:szCs w:val="20"/>
              </w:rPr>
              <w:t>.</w:t>
            </w:r>
            <w:r w:rsidR="00795C33">
              <w:rPr>
                <w:rFonts w:ascii="Verdana" w:hAnsi="Verdana"/>
                <w:sz w:val="20"/>
                <w:szCs w:val="20"/>
              </w:rPr>
              <w:t xml:space="preserve"> Empowering local people by shifting power, budgets and control to local communities through the Make It Happen fund</w:t>
            </w:r>
          </w:p>
          <w:p w14:paraId="46487F9A" w14:textId="77777777" w:rsidR="005D26E8" w:rsidRDefault="005D26E8" w:rsidP="004D33F5">
            <w:pPr>
              <w:jc w:val="both"/>
              <w:rPr>
                <w:rFonts w:ascii="Verdana" w:hAnsi="Verdana"/>
                <w:sz w:val="20"/>
                <w:szCs w:val="20"/>
              </w:rPr>
            </w:pPr>
          </w:p>
          <w:p w14:paraId="4D17EE4C" w14:textId="77777777" w:rsidR="005D26E8" w:rsidRDefault="005D26E8" w:rsidP="004D33F5">
            <w:pPr>
              <w:jc w:val="both"/>
              <w:rPr>
                <w:rFonts w:ascii="Verdana" w:hAnsi="Verdana"/>
                <w:sz w:val="20"/>
                <w:szCs w:val="20"/>
              </w:rPr>
            </w:pPr>
            <w:r>
              <w:rPr>
                <w:rFonts w:ascii="Verdana" w:hAnsi="Verdana"/>
                <w:sz w:val="20"/>
                <w:szCs w:val="20"/>
              </w:rPr>
              <w:lastRenderedPageBreak/>
              <w:t>A number of elements in common have been identified across some / all of these projects:</w:t>
            </w:r>
          </w:p>
          <w:p w14:paraId="7D1DEA00" w14:textId="38C98705" w:rsidR="00420E75" w:rsidRDefault="00420E75" w:rsidP="004D33F5">
            <w:pPr>
              <w:pStyle w:val="ListParagraph"/>
              <w:numPr>
                <w:ilvl w:val="0"/>
                <w:numId w:val="39"/>
              </w:numPr>
              <w:jc w:val="both"/>
              <w:rPr>
                <w:rFonts w:ascii="Verdana" w:hAnsi="Verdana"/>
                <w:sz w:val="20"/>
                <w:szCs w:val="20"/>
              </w:rPr>
            </w:pPr>
            <w:r>
              <w:rPr>
                <w:rFonts w:ascii="Verdana" w:hAnsi="Verdana"/>
                <w:sz w:val="20"/>
                <w:szCs w:val="20"/>
              </w:rPr>
              <w:t>Aim – community empowerment</w:t>
            </w:r>
          </w:p>
          <w:p w14:paraId="3E449BD3" w14:textId="77777777" w:rsidR="00420E75" w:rsidRDefault="00420E75" w:rsidP="004D33F5">
            <w:pPr>
              <w:pStyle w:val="ListParagraph"/>
              <w:numPr>
                <w:ilvl w:val="0"/>
                <w:numId w:val="39"/>
              </w:numPr>
              <w:jc w:val="both"/>
              <w:rPr>
                <w:rFonts w:ascii="Verdana" w:hAnsi="Verdana"/>
                <w:sz w:val="20"/>
                <w:szCs w:val="20"/>
              </w:rPr>
            </w:pPr>
            <w:r>
              <w:rPr>
                <w:rFonts w:ascii="Verdana" w:hAnsi="Verdana"/>
                <w:sz w:val="20"/>
                <w:szCs w:val="20"/>
              </w:rPr>
              <w:t>Funding Sources – Scottish Government for some, Private / Trust funding for others</w:t>
            </w:r>
          </w:p>
          <w:p w14:paraId="28ACF1A5" w14:textId="77777777" w:rsidR="00420E75" w:rsidRDefault="00420E75" w:rsidP="004D33F5">
            <w:pPr>
              <w:pStyle w:val="ListParagraph"/>
              <w:numPr>
                <w:ilvl w:val="0"/>
                <w:numId w:val="39"/>
              </w:numPr>
              <w:jc w:val="both"/>
              <w:rPr>
                <w:rFonts w:ascii="Verdana" w:hAnsi="Verdana"/>
                <w:sz w:val="20"/>
                <w:szCs w:val="20"/>
              </w:rPr>
            </w:pPr>
            <w:r>
              <w:rPr>
                <w:rFonts w:ascii="Verdana" w:hAnsi="Verdana"/>
                <w:sz w:val="20"/>
                <w:szCs w:val="20"/>
              </w:rPr>
              <w:t>Outcomes – community engagement</w:t>
            </w:r>
          </w:p>
          <w:p w14:paraId="74797D4E" w14:textId="4E3DE31B" w:rsidR="00420E75" w:rsidRPr="00420E75" w:rsidRDefault="00420E75" w:rsidP="004D33F5">
            <w:pPr>
              <w:pStyle w:val="ListParagraph"/>
              <w:numPr>
                <w:ilvl w:val="0"/>
                <w:numId w:val="39"/>
              </w:numPr>
              <w:jc w:val="both"/>
              <w:rPr>
                <w:rFonts w:ascii="Verdana" w:hAnsi="Verdana"/>
                <w:sz w:val="20"/>
                <w:szCs w:val="20"/>
              </w:rPr>
            </w:pPr>
            <w:r>
              <w:rPr>
                <w:rFonts w:ascii="Verdana" w:hAnsi="Verdana"/>
                <w:sz w:val="20"/>
                <w:szCs w:val="20"/>
              </w:rPr>
              <w:t xml:space="preserve">Themes – holistic approaches </w:t>
            </w:r>
            <w:r w:rsidR="00E20967">
              <w:rPr>
                <w:rFonts w:ascii="Verdana" w:hAnsi="Verdana"/>
                <w:sz w:val="20"/>
                <w:szCs w:val="20"/>
              </w:rPr>
              <w:t>and</w:t>
            </w:r>
            <w:r w:rsidR="00696E52">
              <w:rPr>
                <w:rFonts w:ascii="Verdana" w:hAnsi="Verdana"/>
                <w:sz w:val="20"/>
                <w:szCs w:val="20"/>
              </w:rPr>
              <w:t xml:space="preserve">/or collaboration </w:t>
            </w:r>
            <w:r>
              <w:rPr>
                <w:rFonts w:ascii="Verdana" w:hAnsi="Verdana"/>
                <w:sz w:val="20"/>
                <w:szCs w:val="20"/>
              </w:rPr>
              <w:t>by some</w:t>
            </w:r>
          </w:p>
        </w:tc>
        <w:tc>
          <w:tcPr>
            <w:tcW w:w="734" w:type="dxa"/>
          </w:tcPr>
          <w:p w14:paraId="73C9199C" w14:textId="77777777" w:rsidR="00970B4F" w:rsidRPr="0091084F" w:rsidRDefault="00970B4F" w:rsidP="004D33F5">
            <w:pPr>
              <w:rPr>
                <w:rFonts w:ascii="Verdana" w:hAnsi="Verdana"/>
                <w:sz w:val="20"/>
                <w:szCs w:val="20"/>
              </w:rPr>
            </w:pPr>
          </w:p>
        </w:tc>
      </w:tr>
      <w:tr w:rsidR="00A9575A" w:rsidRPr="0091084F" w14:paraId="3E06D88A" w14:textId="77777777" w:rsidTr="00ED7E41">
        <w:trPr>
          <w:trHeight w:val="300"/>
        </w:trPr>
        <w:tc>
          <w:tcPr>
            <w:tcW w:w="562" w:type="dxa"/>
          </w:tcPr>
          <w:p w14:paraId="05C7A37E" w14:textId="77777777" w:rsidR="00A9575A" w:rsidRPr="0091084F" w:rsidRDefault="00A9575A" w:rsidP="004D33F5">
            <w:pPr>
              <w:rPr>
                <w:rFonts w:ascii="Verdana" w:hAnsi="Verdana"/>
                <w:b/>
                <w:bCs/>
                <w:sz w:val="20"/>
                <w:szCs w:val="20"/>
              </w:rPr>
            </w:pPr>
          </w:p>
        </w:tc>
        <w:tc>
          <w:tcPr>
            <w:tcW w:w="8064" w:type="dxa"/>
          </w:tcPr>
          <w:p w14:paraId="56D7C1AF" w14:textId="77777777" w:rsidR="00A9575A" w:rsidRPr="00D3626A" w:rsidRDefault="00A9575A" w:rsidP="004D33F5">
            <w:pPr>
              <w:jc w:val="both"/>
              <w:rPr>
                <w:rFonts w:ascii="Verdana" w:hAnsi="Verdana"/>
                <w:sz w:val="20"/>
                <w:szCs w:val="20"/>
              </w:rPr>
            </w:pPr>
          </w:p>
        </w:tc>
        <w:tc>
          <w:tcPr>
            <w:tcW w:w="734" w:type="dxa"/>
          </w:tcPr>
          <w:p w14:paraId="2E2E3728" w14:textId="77777777" w:rsidR="00A9575A" w:rsidRPr="0091084F" w:rsidRDefault="00A9575A" w:rsidP="004D33F5">
            <w:pPr>
              <w:rPr>
                <w:rFonts w:ascii="Verdana" w:hAnsi="Verdana"/>
                <w:sz w:val="20"/>
                <w:szCs w:val="20"/>
              </w:rPr>
            </w:pPr>
          </w:p>
        </w:tc>
      </w:tr>
      <w:tr w:rsidR="00F045DC" w:rsidRPr="0091084F" w14:paraId="6ED9337A" w14:textId="77777777" w:rsidTr="00ED7E41">
        <w:trPr>
          <w:trHeight w:val="300"/>
        </w:trPr>
        <w:tc>
          <w:tcPr>
            <w:tcW w:w="562" w:type="dxa"/>
          </w:tcPr>
          <w:p w14:paraId="5DF636DD" w14:textId="77777777" w:rsidR="00F045DC" w:rsidRPr="0091084F" w:rsidRDefault="00F045DC" w:rsidP="004D33F5">
            <w:pPr>
              <w:rPr>
                <w:rFonts w:ascii="Verdana" w:hAnsi="Verdana"/>
                <w:b/>
                <w:bCs/>
                <w:sz w:val="20"/>
                <w:szCs w:val="20"/>
              </w:rPr>
            </w:pPr>
          </w:p>
        </w:tc>
        <w:tc>
          <w:tcPr>
            <w:tcW w:w="8064" w:type="dxa"/>
          </w:tcPr>
          <w:p w14:paraId="49A3AF26" w14:textId="4A58FC1C" w:rsidR="00F045DC" w:rsidRPr="00D318AD" w:rsidRDefault="00F045DC" w:rsidP="004D33F5">
            <w:pPr>
              <w:jc w:val="both"/>
              <w:rPr>
                <w:rFonts w:ascii="Verdana" w:hAnsi="Verdana"/>
                <w:b/>
                <w:bCs/>
                <w:sz w:val="20"/>
                <w:szCs w:val="20"/>
              </w:rPr>
            </w:pPr>
            <w:r w:rsidRPr="00D318AD">
              <w:rPr>
                <w:rFonts w:ascii="Verdana" w:hAnsi="Verdana"/>
                <w:b/>
                <w:bCs/>
                <w:sz w:val="20"/>
                <w:szCs w:val="20"/>
              </w:rPr>
              <w:t>Results of the Community Planning Survey</w:t>
            </w:r>
          </w:p>
        </w:tc>
        <w:tc>
          <w:tcPr>
            <w:tcW w:w="734" w:type="dxa"/>
          </w:tcPr>
          <w:p w14:paraId="2783301B" w14:textId="77777777" w:rsidR="00F045DC" w:rsidRPr="0091084F" w:rsidRDefault="00F045DC" w:rsidP="004D33F5">
            <w:pPr>
              <w:rPr>
                <w:rFonts w:ascii="Verdana" w:hAnsi="Verdana"/>
                <w:sz w:val="20"/>
                <w:szCs w:val="20"/>
              </w:rPr>
            </w:pPr>
          </w:p>
        </w:tc>
      </w:tr>
      <w:tr w:rsidR="00F045DC" w:rsidRPr="0091084F" w14:paraId="617796D7" w14:textId="77777777" w:rsidTr="00ED7E41">
        <w:trPr>
          <w:trHeight w:val="300"/>
        </w:trPr>
        <w:tc>
          <w:tcPr>
            <w:tcW w:w="562" w:type="dxa"/>
          </w:tcPr>
          <w:p w14:paraId="395DF5C5" w14:textId="77777777" w:rsidR="00F045DC" w:rsidRPr="0091084F" w:rsidRDefault="00F045DC" w:rsidP="004D33F5">
            <w:pPr>
              <w:rPr>
                <w:rFonts w:ascii="Verdana" w:hAnsi="Verdana"/>
                <w:b/>
                <w:bCs/>
                <w:sz w:val="20"/>
                <w:szCs w:val="20"/>
              </w:rPr>
            </w:pPr>
          </w:p>
        </w:tc>
        <w:tc>
          <w:tcPr>
            <w:tcW w:w="8064" w:type="dxa"/>
          </w:tcPr>
          <w:p w14:paraId="4A34889F" w14:textId="13EB1838" w:rsidR="00F045DC" w:rsidRDefault="003A00CA" w:rsidP="004D33F5">
            <w:pPr>
              <w:jc w:val="both"/>
              <w:rPr>
                <w:rFonts w:ascii="Verdana" w:hAnsi="Verdana"/>
                <w:sz w:val="20"/>
                <w:szCs w:val="20"/>
              </w:rPr>
            </w:pPr>
            <w:r>
              <w:rPr>
                <w:rFonts w:ascii="Verdana" w:hAnsi="Verdana"/>
                <w:sz w:val="20"/>
                <w:szCs w:val="20"/>
              </w:rPr>
              <w:t>Peter shared the results of the national Community Planning Survey (see diagram below)</w:t>
            </w:r>
            <w:r w:rsidR="002D7339">
              <w:rPr>
                <w:rFonts w:ascii="Verdana" w:hAnsi="Verdana"/>
                <w:sz w:val="20"/>
                <w:szCs w:val="20"/>
              </w:rPr>
              <w:t xml:space="preserve"> which </w:t>
            </w:r>
            <w:proofErr w:type="gramStart"/>
            <w:r w:rsidR="002D7339">
              <w:rPr>
                <w:rFonts w:ascii="Verdana" w:hAnsi="Verdana"/>
                <w:sz w:val="20"/>
                <w:szCs w:val="20"/>
              </w:rPr>
              <w:t>show</w:t>
            </w:r>
            <w:r w:rsidR="00A154D0">
              <w:rPr>
                <w:rFonts w:ascii="Verdana" w:hAnsi="Verdana"/>
                <w:sz w:val="20"/>
                <w:szCs w:val="20"/>
              </w:rPr>
              <w:t>s</w:t>
            </w:r>
            <w:proofErr w:type="gramEnd"/>
            <w:r w:rsidR="002D7339">
              <w:rPr>
                <w:rFonts w:ascii="Verdana" w:hAnsi="Verdana"/>
                <w:sz w:val="20"/>
                <w:szCs w:val="20"/>
              </w:rPr>
              <w:t xml:space="preserve"> that there are a number of areas that can be improved upon</w:t>
            </w:r>
            <w:r>
              <w:rPr>
                <w:rFonts w:ascii="Verdana" w:hAnsi="Verdana"/>
                <w:sz w:val="20"/>
                <w:szCs w:val="20"/>
              </w:rPr>
              <w:t>.</w:t>
            </w:r>
            <w:r w:rsidR="005B551E">
              <w:rPr>
                <w:rFonts w:ascii="Verdana" w:hAnsi="Verdana"/>
                <w:sz w:val="20"/>
                <w:szCs w:val="20"/>
              </w:rPr>
              <w:t xml:space="preserve"> The Improvement Service aims to carry out work with each Community Planning Partnership every two years to help drive </w:t>
            </w:r>
            <w:r w:rsidR="005C2685">
              <w:rPr>
                <w:rFonts w:ascii="Verdana" w:hAnsi="Verdana"/>
                <w:sz w:val="20"/>
                <w:szCs w:val="20"/>
              </w:rPr>
              <w:t>improvements.</w:t>
            </w:r>
          </w:p>
          <w:p w14:paraId="24CA161D" w14:textId="77777777" w:rsidR="003A00CA" w:rsidRDefault="003A00CA" w:rsidP="004D33F5">
            <w:pPr>
              <w:jc w:val="both"/>
              <w:rPr>
                <w:rFonts w:ascii="Verdana" w:hAnsi="Verdana"/>
                <w:sz w:val="20"/>
                <w:szCs w:val="20"/>
              </w:rPr>
            </w:pPr>
          </w:p>
          <w:p w14:paraId="64AA5AB5" w14:textId="7B94FD04" w:rsidR="003A00CA" w:rsidRPr="00D3626A" w:rsidRDefault="003A00CA" w:rsidP="004D33F5">
            <w:pPr>
              <w:jc w:val="center"/>
              <w:rPr>
                <w:rFonts w:ascii="Verdana" w:hAnsi="Verdana"/>
                <w:sz w:val="20"/>
                <w:szCs w:val="20"/>
              </w:rPr>
            </w:pPr>
            <w:r w:rsidRPr="003A00CA">
              <w:rPr>
                <w:rFonts w:ascii="Verdana" w:hAnsi="Verdana"/>
                <w:noProof/>
                <w:sz w:val="20"/>
                <w:szCs w:val="20"/>
              </w:rPr>
              <w:drawing>
                <wp:inline distT="0" distB="0" distL="0" distR="0" wp14:anchorId="1DBB7FA9" wp14:editId="1C63EF6A">
                  <wp:extent cx="4287328" cy="3266848"/>
                  <wp:effectExtent l="0" t="0" r="0" b="0"/>
                  <wp:docPr id="874261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61320" name=""/>
                          <pic:cNvPicPr/>
                        </pic:nvPicPr>
                        <pic:blipFill>
                          <a:blip r:embed="rId8"/>
                          <a:stretch>
                            <a:fillRect/>
                          </a:stretch>
                        </pic:blipFill>
                        <pic:spPr>
                          <a:xfrm>
                            <a:off x="0" y="0"/>
                            <a:ext cx="4301944" cy="3277985"/>
                          </a:xfrm>
                          <a:prstGeom prst="rect">
                            <a:avLst/>
                          </a:prstGeom>
                        </pic:spPr>
                      </pic:pic>
                    </a:graphicData>
                  </a:graphic>
                </wp:inline>
              </w:drawing>
            </w:r>
          </w:p>
        </w:tc>
        <w:tc>
          <w:tcPr>
            <w:tcW w:w="734" w:type="dxa"/>
          </w:tcPr>
          <w:p w14:paraId="7666D147" w14:textId="77777777" w:rsidR="00F045DC" w:rsidRPr="0091084F" w:rsidRDefault="00F045DC" w:rsidP="004D33F5">
            <w:pPr>
              <w:rPr>
                <w:rFonts w:ascii="Verdana" w:hAnsi="Verdana"/>
                <w:sz w:val="20"/>
                <w:szCs w:val="20"/>
              </w:rPr>
            </w:pPr>
          </w:p>
        </w:tc>
      </w:tr>
      <w:tr w:rsidR="00A9575A" w:rsidRPr="0091084F" w14:paraId="2D7370E5" w14:textId="77777777" w:rsidTr="00ED7E41">
        <w:trPr>
          <w:trHeight w:val="300"/>
        </w:trPr>
        <w:tc>
          <w:tcPr>
            <w:tcW w:w="562" w:type="dxa"/>
          </w:tcPr>
          <w:p w14:paraId="4FAC24B7" w14:textId="77777777" w:rsidR="00A9575A" w:rsidRPr="0091084F" w:rsidRDefault="00A9575A" w:rsidP="004D33F5">
            <w:pPr>
              <w:rPr>
                <w:rFonts w:ascii="Verdana" w:hAnsi="Verdana"/>
                <w:b/>
                <w:bCs/>
                <w:sz w:val="20"/>
                <w:szCs w:val="20"/>
              </w:rPr>
            </w:pPr>
          </w:p>
        </w:tc>
        <w:tc>
          <w:tcPr>
            <w:tcW w:w="8064" w:type="dxa"/>
          </w:tcPr>
          <w:p w14:paraId="1A097080" w14:textId="77777777" w:rsidR="00A9575A" w:rsidRPr="00D3626A" w:rsidRDefault="00A9575A" w:rsidP="004D33F5">
            <w:pPr>
              <w:jc w:val="both"/>
              <w:rPr>
                <w:rFonts w:ascii="Verdana" w:hAnsi="Verdana"/>
                <w:sz w:val="20"/>
                <w:szCs w:val="20"/>
              </w:rPr>
            </w:pPr>
          </w:p>
        </w:tc>
        <w:tc>
          <w:tcPr>
            <w:tcW w:w="734" w:type="dxa"/>
          </w:tcPr>
          <w:p w14:paraId="772DA72D" w14:textId="77777777" w:rsidR="00A9575A" w:rsidRPr="0091084F" w:rsidRDefault="00A9575A" w:rsidP="004D33F5">
            <w:pPr>
              <w:rPr>
                <w:rFonts w:ascii="Verdana" w:hAnsi="Verdana"/>
                <w:sz w:val="20"/>
                <w:szCs w:val="20"/>
              </w:rPr>
            </w:pPr>
          </w:p>
        </w:tc>
      </w:tr>
      <w:tr w:rsidR="002C0E72" w:rsidRPr="0091084F" w14:paraId="03327020" w14:textId="77777777" w:rsidTr="00ED7E41">
        <w:trPr>
          <w:trHeight w:val="300"/>
        </w:trPr>
        <w:tc>
          <w:tcPr>
            <w:tcW w:w="562" w:type="dxa"/>
          </w:tcPr>
          <w:p w14:paraId="5C986C36" w14:textId="7B19C8F8" w:rsidR="002C0E72" w:rsidRPr="0091084F" w:rsidRDefault="002C0E72" w:rsidP="004D33F5">
            <w:pPr>
              <w:rPr>
                <w:rFonts w:ascii="Verdana" w:hAnsi="Verdana"/>
                <w:b/>
                <w:bCs/>
                <w:sz w:val="20"/>
                <w:szCs w:val="20"/>
              </w:rPr>
            </w:pPr>
          </w:p>
        </w:tc>
        <w:tc>
          <w:tcPr>
            <w:tcW w:w="8064" w:type="dxa"/>
          </w:tcPr>
          <w:p w14:paraId="407150CF" w14:textId="77777777" w:rsidR="00B2799F" w:rsidRPr="00B2799F" w:rsidRDefault="00B2799F" w:rsidP="004D33F5">
            <w:pPr>
              <w:jc w:val="both"/>
              <w:rPr>
                <w:rFonts w:ascii="Verdana" w:hAnsi="Verdana"/>
                <w:sz w:val="20"/>
                <w:szCs w:val="20"/>
                <w:lang w:val="en-GB"/>
              </w:rPr>
            </w:pPr>
            <w:r w:rsidRPr="00B2799F">
              <w:rPr>
                <w:rFonts w:ascii="Verdana" w:hAnsi="Verdana"/>
                <w:b/>
                <w:bCs/>
                <w:sz w:val="20"/>
                <w:szCs w:val="20"/>
                <w:lang w:val="en-GB"/>
              </w:rPr>
              <w:t>Date of Next Meetings:</w:t>
            </w:r>
          </w:p>
          <w:p w14:paraId="5635DE8E" w14:textId="77777777" w:rsidR="00B2799F" w:rsidRPr="00B2799F" w:rsidRDefault="00B2799F" w:rsidP="004D33F5">
            <w:pPr>
              <w:numPr>
                <w:ilvl w:val="0"/>
                <w:numId w:val="35"/>
              </w:numPr>
              <w:jc w:val="both"/>
              <w:rPr>
                <w:rFonts w:ascii="Verdana" w:hAnsi="Verdana"/>
                <w:sz w:val="18"/>
                <w:szCs w:val="18"/>
                <w:lang w:val="en-GB"/>
              </w:rPr>
            </w:pPr>
            <w:r w:rsidRPr="00B2799F">
              <w:rPr>
                <w:rFonts w:ascii="Verdana" w:hAnsi="Verdana"/>
                <w:sz w:val="18"/>
                <w:szCs w:val="18"/>
                <w:lang w:val="en-GB"/>
              </w:rPr>
              <w:t>19th June</w:t>
            </w:r>
          </w:p>
          <w:p w14:paraId="6BA7C0C1" w14:textId="77777777" w:rsidR="00B2799F" w:rsidRPr="00B2799F" w:rsidRDefault="00B2799F" w:rsidP="004D33F5">
            <w:pPr>
              <w:numPr>
                <w:ilvl w:val="0"/>
                <w:numId w:val="35"/>
              </w:numPr>
              <w:jc w:val="both"/>
              <w:rPr>
                <w:rFonts w:ascii="Verdana" w:hAnsi="Verdana"/>
                <w:sz w:val="18"/>
                <w:szCs w:val="18"/>
                <w:lang w:val="en-GB"/>
              </w:rPr>
            </w:pPr>
            <w:r w:rsidRPr="00B2799F">
              <w:rPr>
                <w:rFonts w:ascii="Verdana" w:hAnsi="Verdana"/>
                <w:sz w:val="18"/>
                <w:szCs w:val="18"/>
                <w:lang w:val="en-GB"/>
              </w:rPr>
              <w:t>18th September</w:t>
            </w:r>
          </w:p>
          <w:p w14:paraId="1D9A9DC8" w14:textId="77777777" w:rsidR="00B2799F" w:rsidRPr="00B2799F" w:rsidRDefault="00B2799F" w:rsidP="004D33F5">
            <w:pPr>
              <w:numPr>
                <w:ilvl w:val="0"/>
                <w:numId w:val="35"/>
              </w:numPr>
              <w:jc w:val="both"/>
              <w:rPr>
                <w:rFonts w:ascii="Verdana" w:hAnsi="Verdana"/>
                <w:sz w:val="18"/>
                <w:szCs w:val="18"/>
                <w:lang w:val="en-GB"/>
              </w:rPr>
            </w:pPr>
            <w:r w:rsidRPr="00B2799F">
              <w:rPr>
                <w:rFonts w:ascii="Verdana" w:hAnsi="Verdana"/>
                <w:sz w:val="18"/>
                <w:szCs w:val="18"/>
                <w:lang w:val="en-GB"/>
              </w:rPr>
              <w:t>11th December</w:t>
            </w:r>
          </w:p>
          <w:p w14:paraId="5E7C426F" w14:textId="400ADE10" w:rsidR="002C0E72" w:rsidRPr="00817CF0" w:rsidRDefault="00B2799F" w:rsidP="004D33F5">
            <w:pPr>
              <w:jc w:val="both"/>
              <w:rPr>
                <w:rFonts w:ascii="Verdana" w:hAnsi="Verdana"/>
                <w:sz w:val="18"/>
                <w:szCs w:val="18"/>
                <w:lang w:val="en-GB"/>
              </w:rPr>
            </w:pPr>
            <w:r w:rsidRPr="4D4762F6">
              <w:rPr>
                <w:rFonts w:ascii="Verdana" w:hAnsi="Verdana"/>
                <w:b/>
                <w:bCs/>
                <w:sz w:val="18"/>
                <w:szCs w:val="18"/>
                <w:lang w:val="en-GB"/>
              </w:rPr>
              <w:t>Venue:</w:t>
            </w:r>
            <w:r w:rsidRPr="4D4762F6">
              <w:rPr>
                <w:rFonts w:ascii="Verdana" w:hAnsi="Verdana"/>
                <w:sz w:val="18"/>
                <w:szCs w:val="18"/>
                <w:lang w:val="en-GB"/>
              </w:rPr>
              <w:t> </w:t>
            </w:r>
            <w:r w:rsidR="005C2685" w:rsidRPr="4D4762F6">
              <w:rPr>
                <w:rFonts w:ascii="Verdana" w:hAnsi="Verdana"/>
                <w:sz w:val="18"/>
                <w:szCs w:val="18"/>
                <w:lang w:val="en-GB"/>
              </w:rPr>
              <w:t>Central Library, Meeting Room 2</w:t>
            </w:r>
            <w:r w:rsidRPr="4D4762F6">
              <w:rPr>
                <w:rFonts w:ascii="Verdana" w:hAnsi="Verdana"/>
                <w:sz w:val="18"/>
                <w:szCs w:val="18"/>
                <w:lang w:val="en-GB"/>
              </w:rPr>
              <w:t>, hybrid with Teams</w:t>
            </w:r>
            <w:r w:rsidR="007E764A" w:rsidRPr="4D4762F6">
              <w:rPr>
                <w:rFonts w:ascii="Verdana" w:hAnsi="Verdana"/>
                <w:sz w:val="18"/>
                <w:szCs w:val="18"/>
                <w:lang w:val="en-GB"/>
              </w:rPr>
              <w:t>.</w:t>
            </w:r>
          </w:p>
        </w:tc>
        <w:tc>
          <w:tcPr>
            <w:tcW w:w="734" w:type="dxa"/>
          </w:tcPr>
          <w:p w14:paraId="600D8EF6" w14:textId="77777777" w:rsidR="002C0E72" w:rsidRPr="0091084F" w:rsidRDefault="002C0E72" w:rsidP="004D33F5">
            <w:pPr>
              <w:rPr>
                <w:rFonts w:ascii="Verdana" w:hAnsi="Verdana"/>
                <w:sz w:val="20"/>
                <w:szCs w:val="20"/>
              </w:rPr>
            </w:pPr>
          </w:p>
        </w:tc>
      </w:tr>
    </w:tbl>
    <w:p w14:paraId="175EBCA1" w14:textId="77777777" w:rsidR="00263865" w:rsidRPr="00817CF0" w:rsidRDefault="005D6C2F" w:rsidP="004D33F5">
      <w:pPr>
        <w:spacing w:after="0" w:line="240" w:lineRule="auto"/>
        <w:rPr>
          <w:sz w:val="20"/>
          <w:szCs w:val="20"/>
        </w:rPr>
      </w:pPr>
      <w:r w:rsidRPr="00817CF0">
        <w:rPr>
          <w:sz w:val="20"/>
          <w:szCs w:val="20"/>
        </w:rPr>
        <w:t>Enc:</w:t>
      </w:r>
    </w:p>
    <w:p w14:paraId="5DF7CDFF" w14:textId="7CCA3BA2" w:rsidR="005D6C2F" w:rsidRPr="00817CF0" w:rsidRDefault="00263865" w:rsidP="004D33F5">
      <w:pPr>
        <w:pStyle w:val="ListParagraph"/>
        <w:numPr>
          <w:ilvl w:val="0"/>
          <w:numId w:val="24"/>
        </w:numPr>
        <w:spacing w:after="0" w:line="240" w:lineRule="auto"/>
        <w:rPr>
          <w:sz w:val="20"/>
          <w:szCs w:val="20"/>
        </w:rPr>
      </w:pPr>
      <w:r w:rsidRPr="00817CF0">
        <w:rPr>
          <w:sz w:val="20"/>
          <w:szCs w:val="20"/>
        </w:rPr>
        <w:t xml:space="preserve"> Slides from 13</w:t>
      </w:r>
      <w:r w:rsidRPr="00817CF0">
        <w:rPr>
          <w:sz w:val="20"/>
          <w:szCs w:val="20"/>
          <w:vertAlign w:val="superscript"/>
        </w:rPr>
        <w:t>th</w:t>
      </w:r>
      <w:r w:rsidRPr="00817CF0">
        <w:rPr>
          <w:sz w:val="20"/>
          <w:szCs w:val="20"/>
        </w:rPr>
        <w:t xml:space="preserve"> November Discover Work Annual Conference</w:t>
      </w:r>
    </w:p>
    <w:p w14:paraId="3C3650A5" w14:textId="65DF7763" w:rsidR="00957F92" w:rsidRPr="00817CF0" w:rsidRDefault="002162E3" w:rsidP="004D33F5">
      <w:pPr>
        <w:pStyle w:val="ListParagraph"/>
        <w:numPr>
          <w:ilvl w:val="0"/>
          <w:numId w:val="24"/>
        </w:numPr>
        <w:spacing w:after="0" w:line="240" w:lineRule="auto"/>
        <w:rPr>
          <w:sz w:val="20"/>
          <w:szCs w:val="20"/>
        </w:rPr>
      </w:pPr>
      <w:r w:rsidRPr="00817CF0">
        <w:rPr>
          <w:sz w:val="20"/>
          <w:szCs w:val="20"/>
        </w:rPr>
        <w:t>Climate Leadership Group DPMG Update</w:t>
      </w:r>
    </w:p>
    <w:p w14:paraId="52C8CAA2" w14:textId="3F04183C" w:rsidR="00320DAA" w:rsidRPr="00817CF0" w:rsidRDefault="00320DAA" w:rsidP="004D33F5">
      <w:pPr>
        <w:pStyle w:val="ListParagraph"/>
        <w:numPr>
          <w:ilvl w:val="0"/>
          <w:numId w:val="24"/>
        </w:numPr>
        <w:spacing w:after="0" w:line="240" w:lineRule="auto"/>
        <w:rPr>
          <w:sz w:val="20"/>
          <w:szCs w:val="20"/>
        </w:rPr>
      </w:pPr>
      <w:r w:rsidRPr="00817CF0">
        <w:rPr>
          <w:sz w:val="20"/>
          <w:szCs w:val="20"/>
        </w:rPr>
        <w:t>DPMG Action List</w:t>
      </w:r>
    </w:p>
    <w:p w14:paraId="4299D47B" w14:textId="25EDEC13" w:rsidR="00263865" w:rsidRDefault="00A034F4" w:rsidP="00E47601">
      <w:pPr>
        <w:pStyle w:val="ListParagraph"/>
        <w:numPr>
          <w:ilvl w:val="0"/>
          <w:numId w:val="24"/>
        </w:numPr>
        <w:spacing w:after="0" w:line="240" w:lineRule="auto"/>
      </w:pPr>
      <w:r w:rsidRPr="00817CF0">
        <w:rPr>
          <w:sz w:val="20"/>
          <w:szCs w:val="20"/>
        </w:rPr>
        <w:t>(</w:t>
      </w:r>
      <w:proofErr w:type="gramStart"/>
      <w:r w:rsidRPr="00817CF0">
        <w:rPr>
          <w:i/>
          <w:iCs/>
          <w:sz w:val="20"/>
          <w:szCs w:val="20"/>
        </w:rPr>
        <w:t>potentially</w:t>
      </w:r>
      <w:proofErr w:type="gramEnd"/>
      <w:r w:rsidRPr="00817CF0">
        <w:rPr>
          <w:i/>
          <w:iCs/>
          <w:sz w:val="20"/>
          <w:szCs w:val="20"/>
        </w:rPr>
        <w:t xml:space="preserve"> updates from the three Strategic Themes not covered on the day</w:t>
      </w:r>
      <w:r w:rsidRPr="00817CF0">
        <w:rPr>
          <w:sz w:val="20"/>
          <w:szCs w:val="20"/>
        </w:rPr>
        <w:t>)</w:t>
      </w:r>
    </w:p>
    <w:sectPr w:rsidR="00263865" w:rsidSect="00817CF0">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ByidkXaRxGvMx" int2:id="BvPiabx7">
      <int2:state int2:value="Rejected" int2:type="AugLoop_Text_Critique"/>
    </int2:textHash>
    <int2:textHash int2:hashCode="IyYXNFz5azjKDb" int2:id="edPZxQb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32CC"/>
    <w:multiLevelType w:val="hybridMultilevel"/>
    <w:tmpl w:val="812A9318"/>
    <w:lvl w:ilvl="0" w:tplc="7092F314">
      <w:start w:val="1"/>
      <w:numFmt w:val="bullet"/>
      <w:lvlText w:val=""/>
      <w:lvlJc w:val="left"/>
      <w:pPr>
        <w:ind w:left="1276" w:hanging="360"/>
      </w:pPr>
      <w:rPr>
        <w:rFonts w:ascii="Symbol" w:hAnsi="Symbol" w:hint="default"/>
      </w:rPr>
    </w:lvl>
    <w:lvl w:ilvl="1" w:tplc="F08E20E0">
      <w:start w:val="1"/>
      <w:numFmt w:val="bullet"/>
      <w:lvlText w:val="o"/>
      <w:lvlJc w:val="left"/>
      <w:pPr>
        <w:ind w:left="1996" w:hanging="360"/>
      </w:pPr>
      <w:rPr>
        <w:rFonts w:ascii="Courier New" w:hAnsi="Courier New" w:hint="default"/>
      </w:rPr>
    </w:lvl>
    <w:lvl w:ilvl="2" w:tplc="72967D6C">
      <w:start w:val="1"/>
      <w:numFmt w:val="bullet"/>
      <w:lvlText w:val=""/>
      <w:lvlJc w:val="left"/>
      <w:pPr>
        <w:ind w:left="2716" w:hanging="360"/>
      </w:pPr>
      <w:rPr>
        <w:rFonts w:ascii="Wingdings" w:hAnsi="Wingdings" w:hint="default"/>
      </w:rPr>
    </w:lvl>
    <w:lvl w:ilvl="3" w:tplc="F68E27D0">
      <w:start w:val="1"/>
      <w:numFmt w:val="bullet"/>
      <w:lvlText w:val=""/>
      <w:lvlJc w:val="left"/>
      <w:pPr>
        <w:ind w:left="3436" w:hanging="360"/>
      </w:pPr>
      <w:rPr>
        <w:rFonts w:ascii="Symbol" w:hAnsi="Symbol" w:hint="default"/>
      </w:rPr>
    </w:lvl>
    <w:lvl w:ilvl="4" w:tplc="C464BD90">
      <w:start w:val="1"/>
      <w:numFmt w:val="bullet"/>
      <w:lvlText w:val="o"/>
      <w:lvlJc w:val="left"/>
      <w:pPr>
        <w:ind w:left="4156" w:hanging="360"/>
      </w:pPr>
      <w:rPr>
        <w:rFonts w:ascii="Courier New" w:hAnsi="Courier New" w:hint="default"/>
      </w:rPr>
    </w:lvl>
    <w:lvl w:ilvl="5" w:tplc="C9F42CD0">
      <w:start w:val="1"/>
      <w:numFmt w:val="bullet"/>
      <w:lvlText w:val=""/>
      <w:lvlJc w:val="left"/>
      <w:pPr>
        <w:ind w:left="4876" w:hanging="360"/>
      </w:pPr>
      <w:rPr>
        <w:rFonts w:ascii="Wingdings" w:hAnsi="Wingdings" w:hint="default"/>
      </w:rPr>
    </w:lvl>
    <w:lvl w:ilvl="6" w:tplc="76E81F96">
      <w:start w:val="1"/>
      <w:numFmt w:val="bullet"/>
      <w:lvlText w:val=""/>
      <w:lvlJc w:val="left"/>
      <w:pPr>
        <w:ind w:left="5596" w:hanging="360"/>
      </w:pPr>
      <w:rPr>
        <w:rFonts w:ascii="Symbol" w:hAnsi="Symbol" w:hint="default"/>
      </w:rPr>
    </w:lvl>
    <w:lvl w:ilvl="7" w:tplc="3284562A">
      <w:start w:val="1"/>
      <w:numFmt w:val="bullet"/>
      <w:lvlText w:val="o"/>
      <w:lvlJc w:val="left"/>
      <w:pPr>
        <w:ind w:left="6316" w:hanging="360"/>
      </w:pPr>
      <w:rPr>
        <w:rFonts w:ascii="Courier New" w:hAnsi="Courier New" w:hint="default"/>
      </w:rPr>
    </w:lvl>
    <w:lvl w:ilvl="8" w:tplc="F1EEE29C">
      <w:start w:val="1"/>
      <w:numFmt w:val="bullet"/>
      <w:lvlText w:val=""/>
      <w:lvlJc w:val="left"/>
      <w:pPr>
        <w:ind w:left="7036" w:hanging="360"/>
      </w:pPr>
      <w:rPr>
        <w:rFonts w:ascii="Wingdings" w:hAnsi="Wingdings" w:hint="default"/>
      </w:rPr>
    </w:lvl>
  </w:abstractNum>
  <w:abstractNum w:abstractNumId="1" w15:restartNumberingAfterBreak="0">
    <w:nsid w:val="04015330"/>
    <w:multiLevelType w:val="hybridMultilevel"/>
    <w:tmpl w:val="5272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C58CF"/>
    <w:multiLevelType w:val="hybridMultilevel"/>
    <w:tmpl w:val="A44EB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3D22C"/>
    <w:multiLevelType w:val="hybridMultilevel"/>
    <w:tmpl w:val="3F5284E4"/>
    <w:lvl w:ilvl="0" w:tplc="8DDA4E22">
      <w:start w:val="1"/>
      <w:numFmt w:val="bullet"/>
      <w:lvlText w:val=""/>
      <w:lvlJc w:val="left"/>
      <w:pPr>
        <w:ind w:left="1080" w:hanging="360"/>
      </w:pPr>
      <w:rPr>
        <w:rFonts w:ascii="Symbol" w:hAnsi="Symbol" w:hint="default"/>
      </w:rPr>
    </w:lvl>
    <w:lvl w:ilvl="1" w:tplc="E542D53E">
      <w:start w:val="1"/>
      <w:numFmt w:val="bullet"/>
      <w:lvlText w:val="o"/>
      <w:lvlJc w:val="left"/>
      <w:pPr>
        <w:ind w:left="1800" w:hanging="360"/>
      </w:pPr>
      <w:rPr>
        <w:rFonts w:ascii="Courier New" w:hAnsi="Courier New" w:hint="default"/>
      </w:rPr>
    </w:lvl>
    <w:lvl w:ilvl="2" w:tplc="37D2E86A">
      <w:start w:val="1"/>
      <w:numFmt w:val="bullet"/>
      <w:lvlText w:val=""/>
      <w:lvlJc w:val="left"/>
      <w:pPr>
        <w:ind w:left="2520" w:hanging="360"/>
      </w:pPr>
      <w:rPr>
        <w:rFonts w:ascii="Wingdings" w:hAnsi="Wingdings" w:hint="default"/>
      </w:rPr>
    </w:lvl>
    <w:lvl w:ilvl="3" w:tplc="E9D4F06A">
      <w:start w:val="1"/>
      <w:numFmt w:val="bullet"/>
      <w:lvlText w:val=""/>
      <w:lvlJc w:val="left"/>
      <w:pPr>
        <w:ind w:left="3240" w:hanging="360"/>
      </w:pPr>
      <w:rPr>
        <w:rFonts w:ascii="Symbol" w:hAnsi="Symbol" w:hint="default"/>
      </w:rPr>
    </w:lvl>
    <w:lvl w:ilvl="4" w:tplc="C91AA266">
      <w:start w:val="1"/>
      <w:numFmt w:val="bullet"/>
      <w:lvlText w:val="o"/>
      <w:lvlJc w:val="left"/>
      <w:pPr>
        <w:ind w:left="3960" w:hanging="360"/>
      </w:pPr>
      <w:rPr>
        <w:rFonts w:ascii="Courier New" w:hAnsi="Courier New" w:hint="default"/>
      </w:rPr>
    </w:lvl>
    <w:lvl w:ilvl="5" w:tplc="CC009FAC">
      <w:start w:val="1"/>
      <w:numFmt w:val="bullet"/>
      <w:lvlText w:val=""/>
      <w:lvlJc w:val="left"/>
      <w:pPr>
        <w:ind w:left="4680" w:hanging="360"/>
      </w:pPr>
      <w:rPr>
        <w:rFonts w:ascii="Wingdings" w:hAnsi="Wingdings" w:hint="default"/>
      </w:rPr>
    </w:lvl>
    <w:lvl w:ilvl="6" w:tplc="14DEFB1C">
      <w:start w:val="1"/>
      <w:numFmt w:val="bullet"/>
      <w:lvlText w:val=""/>
      <w:lvlJc w:val="left"/>
      <w:pPr>
        <w:ind w:left="5400" w:hanging="360"/>
      </w:pPr>
      <w:rPr>
        <w:rFonts w:ascii="Symbol" w:hAnsi="Symbol" w:hint="default"/>
      </w:rPr>
    </w:lvl>
    <w:lvl w:ilvl="7" w:tplc="03D67C0E">
      <w:start w:val="1"/>
      <w:numFmt w:val="bullet"/>
      <w:lvlText w:val="o"/>
      <w:lvlJc w:val="left"/>
      <w:pPr>
        <w:ind w:left="6120" w:hanging="360"/>
      </w:pPr>
      <w:rPr>
        <w:rFonts w:ascii="Courier New" w:hAnsi="Courier New" w:hint="default"/>
      </w:rPr>
    </w:lvl>
    <w:lvl w:ilvl="8" w:tplc="C6903AE6">
      <w:start w:val="1"/>
      <w:numFmt w:val="bullet"/>
      <w:lvlText w:val=""/>
      <w:lvlJc w:val="left"/>
      <w:pPr>
        <w:ind w:left="6840" w:hanging="360"/>
      </w:pPr>
      <w:rPr>
        <w:rFonts w:ascii="Wingdings" w:hAnsi="Wingdings" w:hint="default"/>
      </w:rPr>
    </w:lvl>
  </w:abstractNum>
  <w:abstractNum w:abstractNumId="4" w15:restartNumberingAfterBreak="0">
    <w:nsid w:val="08C512DE"/>
    <w:multiLevelType w:val="hybridMultilevel"/>
    <w:tmpl w:val="E794A6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70B06"/>
    <w:multiLevelType w:val="multilevel"/>
    <w:tmpl w:val="33C8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1C5CB"/>
    <w:multiLevelType w:val="hybridMultilevel"/>
    <w:tmpl w:val="D65AE386"/>
    <w:lvl w:ilvl="0" w:tplc="362E0F5C">
      <w:start w:val="1"/>
      <w:numFmt w:val="bullet"/>
      <w:lvlText w:val=""/>
      <w:lvlJc w:val="left"/>
      <w:pPr>
        <w:ind w:left="720" w:hanging="360"/>
      </w:pPr>
      <w:rPr>
        <w:rFonts w:ascii="Symbol" w:hAnsi="Symbol" w:hint="default"/>
      </w:rPr>
    </w:lvl>
    <w:lvl w:ilvl="1" w:tplc="9DA2D7CC">
      <w:start w:val="1"/>
      <w:numFmt w:val="bullet"/>
      <w:lvlText w:val="o"/>
      <w:lvlJc w:val="left"/>
      <w:pPr>
        <w:ind w:left="1440" w:hanging="360"/>
      </w:pPr>
      <w:rPr>
        <w:rFonts w:ascii="Courier New" w:hAnsi="Courier New" w:hint="default"/>
      </w:rPr>
    </w:lvl>
    <w:lvl w:ilvl="2" w:tplc="4B2066F4">
      <w:start w:val="1"/>
      <w:numFmt w:val="bullet"/>
      <w:lvlText w:val=""/>
      <w:lvlJc w:val="left"/>
      <w:pPr>
        <w:ind w:left="2160" w:hanging="360"/>
      </w:pPr>
      <w:rPr>
        <w:rFonts w:ascii="Wingdings" w:hAnsi="Wingdings" w:hint="default"/>
      </w:rPr>
    </w:lvl>
    <w:lvl w:ilvl="3" w:tplc="07B2A148">
      <w:start w:val="1"/>
      <w:numFmt w:val="bullet"/>
      <w:lvlText w:val=""/>
      <w:lvlJc w:val="left"/>
      <w:pPr>
        <w:ind w:left="2880" w:hanging="360"/>
      </w:pPr>
      <w:rPr>
        <w:rFonts w:ascii="Symbol" w:hAnsi="Symbol" w:hint="default"/>
      </w:rPr>
    </w:lvl>
    <w:lvl w:ilvl="4" w:tplc="AE28E182">
      <w:start w:val="1"/>
      <w:numFmt w:val="bullet"/>
      <w:lvlText w:val="o"/>
      <w:lvlJc w:val="left"/>
      <w:pPr>
        <w:ind w:left="3600" w:hanging="360"/>
      </w:pPr>
      <w:rPr>
        <w:rFonts w:ascii="Courier New" w:hAnsi="Courier New" w:hint="default"/>
      </w:rPr>
    </w:lvl>
    <w:lvl w:ilvl="5" w:tplc="F918C9CC">
      <w:start w:val="1"/>
      <w:numFmt w:val="bullet"/>
      <w:lvlText w:val=""/>
      <w:lvlJc w:val="left"/>
      <w:pPr>
        <w:ind w:left="4320" w:hanging="360"/>
      </w:pPr>
      <w:rPr>
        <w:rFonts w:ascii="Wingdings" w:hAnsi="Wingdings" w:hint="default"/>
      </w:rPr>
    </w:lvl>
    <w:lvl w:ilvl="6" w:tplc="2144BA60">
      <w:start w:val="1"/>
      <w:numFmt w:val="bullet"/>
      <w:lvlText w:val=""/>
      <w:lvlJc w:val="left"/>
      <w:pPr>
        <w:ind w:left="5040" w:hanging="360"/>
      </w:pPr>
      <w:rPr>
        <w:rFonts w:ascii="Symbol" w:hAnsi="Symbol" w:hint="default"/>
      </w:rPr>
    </w:lvl>
    <w:lvl w:ilvl="7" w:tplc="ABFC91FA">
      <w:start w:val="1"/>
      <w:numFmt w:val="bullet"/>
      <w:lvlText w:val="o"/>
      <w:lvlJc w:val="left"/>
      <w:pPr>
        <w:ind w:left="5760" w:hanging="360"/>
      </w:pPr>
      <w:rPr>
        <w:rFonts w:ascii="Courier New" w:hAnsi="Courier New" w:hint="default"/>
      </w:rPr>
    </w:lvl>
    <w:lvl w:ilvl="8" w:tplc="BB900C94">
      <w:start w:val="1"/>
      <w:numFmt w:val="bullet"/>
      <w:lvlText w:val=""/>
      <w:lvlJc w:val="left"/>
      <w:pPr>
        <w:ind w:left="6480" w:hanging="360"/>
      </w:pPr>
      <w:rPr>
        <w:rFonts w:ascii="Wingdings" w:hAnsi="Wingdings" w:hint="default"/>
      </w:rPr>
    </w:lvl>
  </w:abstractNum>
  <w:abstractNum w:abstractNumId="7" w15:restartNumberingAfterBreak="0">
    <w:nsid w:val="0CD321A5"/>
    <w:multiLevelType w:val="hybridMultilevel"/>
    <w:tmpl w:val="959887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6A2C7E"/>
    <w:multiLevelType w:val="multilevel"/>
    <w:tmpl w:val="4D260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E9224FF"/>
    <w:multiLevelType w:val="multilevel"/>
    <w:tmpl w:val="0BB6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57E26"/>
    <w:multiLevelType w:val="hybridMultilevel"/>
    <w:tmpl w:val="A862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ED5D6F"/>
    <w:multiLevelType w:val="multilevel"/>
    <w:tmpl w:val="4DE4B94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182126E4"/>
    <w:multiLevelType w:val="hybridMultilevel"/>
    <w:tmpl w:val="4E00CAC4"/>
    <w:lvl w:ilvl="0" w:tplc="4C20D6FA">
      <w:start w:val="1"/>
      <w:numFmt w:val="bullet"/>
      <w:lvlText w:val=""/>
      <w:lvlJc w:val="left"/>
      <w:pPr>
        <w:ind w:left="720" w:hanging="360"/>
      </w:pPr>
      <w:rPr>
        <w:rFonts w:ascii="Symbol" w:hAnsi="Symbol" w:hint="default"/>
      </w:rPr>
    </w:lvl>
    <w:lvl w:ilvl="1" w:tplc="BCE8C6DC">
      <w:start w:val="1"/>
      <w:numFmt w:val="bullet"/>
      <w:lvlText w:val="o"/>
      <w:lvlJc w:val="left"/>
      <w:pPr>
        <w:ind w:left="1440" w:hanging="360"/>
      </w:pPr>
      <w:rPr>
        <w:rFonts w:ascii="Courier New" w:hAnsi="Courier New" w:hint="default"/>
      </w:rPr>
    </w:lvl>
    <w:lvl w:ilvl="2" w:tplc="A288C56E">
      <w:start w:val="1"/>
      <w:numFmt w:val="bullet"/>
      <w:lvlText w:val=""/>
      <w:lvlJc w:val="left"/>
      <w:pPr>
        <w:ind w:left="2160" w:hanging="360"/>
      </w:pPr>
      <w:rPr>
        <w:rFonts w:ascii="Wingdings" w:hAnsi="Wingdings" w:hint="default"/>
      </w:rPr>
    </w:lvl>
    <w:lvl w:ilvl="3" w:tplc="AD96C8DE">
      <w:start w:val="1"/>
      <w:numFmt w:val="bullet"/>
      <w:lvlText w:val=""/>
      <w:lvlJc w:val="left"/>
      <w:pPr>
        <w:ind w:left="2880" w:hanging="360"/>
      </w:pPr>
      <w:rPr>
        <w:rFonts w:ascii="Symbol" w:hAnsi="Symbol" w:hint="default"/>
      </w:rPr>
    </w:lvl>
    <w:lvl w:ilvl="4" w:tplc="788ABD32">
      <w:start w:val="1"/>
      <w:numFmt w:val="bullet"/>
      <w:lvlText w:val="o"/>
      <w:lvlJc w:val="left"/>
      <w:pPr>
        <w:ind w:left="3600" w:hanging="360"/>
      </w:pPr>
      <w:rPr>
        <w:rFonts w:ascii="Courier New" w:hAnsi="Courier New" w:hint="default"/>
      </w:rPr>
    </w:lvl>
    <w:lvl w:ilvl="5" w:tplc="D9B0B110">
      <w:start w:val="1"/>
      <w:numFmt w:val="bullet"/>
      <w:lvlText w:val=""/>
      <w:lvlJc w:val="left"/>
      <w:pPr>
        <w:ind w:left="4320" w:hanging="360"/>
      </w:pPr>
      <w:rPr>
        <w:rFonts w:ascii="Wingdings" w:hAnsi="Wingdings" w:hint="default"/>
      </w:rPr>
    </w:lvl>
    <w:lvl w:ilvl="6" w:tplc="45D4533A">
      <w:start w:val="1"/>
      <w:numFmt w:val="bullet"/>
      <w:lvlText w:val=""/>
      <w:lvlJc w:val="left"/>
      <w:pPr>
        <w:ind w:left="5040" w:hanging="360"/>
      </w:pPr>
      <w:rPr>
        <w:rFonts w:ascii="Symbol" w:hAnsi="Symbol" w:hint="default"/>
      </w:rPr>
    </w:lvl>
    <w:lvl w:ilvl="7" w:tplc="47C6F494">
      <w:start w:val="1"/>
      <w:numFmt w:val="bullet"/>
      <w:lvlText w:val="o"/>
      <w:lvlJc w:val="left"/>
      <w:pPr>
        <w:ind w:left="5760" w:hanging="360"/>
      </w:pPr>
      <w:rPr>
        <w:rFonts w:ascii="Courier New" w:hAnsi="Courier New" w:hint="default"/>
      </w:rPr>
    </w:lvl>
    <w:lvl w:ilvl="8" w:tplc="53CE6B12">
      <w:start w:val="1"/>
      <w:numFmt w:val="bullet"/>
      <w:lvlText w:val=""/>
      <w:lvlJc w:val="left"/>
      <w:pPr>
        <w:ind w:left="6480" w:hanging="360"/>
      </w:pPr>
      <w:rPr>
        <w:rFonts w:ascii="Wingdings" w:hAnsi="Wingdings" w:hint="default"/>
      </w:rPr>
    </w:lvl>
  </w:abstractNum>
  <w:abstractNum w:abstractNumId="13" w15:restartNumberingAfterBreak="0">
    <w:nsid w:val="18FAE367"/>
    <w:multiLevelType w:val="hybridMultilevel"/>
    <w:tmpl w:val="DE52991E"/>
    <w:lvl w:ilvl="0" w:tplc="91B8EC74">
      <w:start w:val="1"/>
      <w:numFmt w:val="bullet"/>
      <w:lvlText w:val=""/>
      <w:lvlJc w:val="left"/>
      <w:pPr>
        <w:ind w:left="720" w:hanging="360"/>
      </w:pPr>
      <w:rPr>
        <w:rFonts w:ascii="Symbol" w:hAnsi="Symbol" w:hint="default"/>
      </w:rPr>
    </w:lvl>
    <w:lvl w:ilvl="1" w:tplc="A58C97C8">
      <w:start w:val="1"/>
      <w:numFmt w:val="bullet"/>
      <w:lvlText w:val="o"/>
      <w:lvlJc w:val="left"/>
      <w:pPr>
        <w:ind w:left="1440" w:hanging="360"/>
      </w:pPr>
      <w:rPr>
        <w:rFonts w:ascii="Courier New" w:hAnsi="Courier New" w:hint="default"/>
      </w:rPr>
    </w:lvl>
    <w:lvl w:ilvl="2" w:tplc="58BA6222">
      <w:start w:val="1"/>
      <w:numFmt w:val="bullet"/>
      <w:lvlText w:val=""/>
      <w:lvlJc w:val="left"/>
      <w:pPr>
        <w:ind w:left="2160" w:hanging="360"/>
      </w:pPr>
      <w:rPr>
        <w:rFonts w:ascii="Wingdings" w:hAnsi="Wingdings" w:hint="default"/>
      </w:rPr>
    </w:lvl>
    <w:lvl w:ilvl="3" w:tplc="336AE7CE">
      <w:start w:val="1"/>
      <w:numFmt w:val="bullet"/>
      <w:lvlText w:val=""/>
      <w:lvlJc w:val="left"/>
      <w:pPr>
        <w:ind w:left="2880" w:hanging="360"/>
      </w:pPr>
      <w:rPr>
        <w:rFonts w:ascii="Symbol" w:hAnsi="Symbol" w:hint="default"/>
      </w:rPr>
    </w:lvl>
    <w:lvl w:ilvl="4" w:tplc="6E4E12B4">
      <w:start w:val="1"/>
      <w:numFmt w:val="bullet"/>
      <w:lvlText w:val="o"/>
      <w:lvlJc w:val="left"/>
      <w:pPr>
        <w:ind w:left="3600" w:hanging="360"/>
      </w:pPr>
      <w:rPr>
        <w:rFonts w:ascii="Courier New" w:hAnsi="Courier New" w:hint="default"/>
      </w:rPr>
    </w:lvl>
    <w:lvl w:ilvl="5" w:tplc="D6C84816">
      <w:start w:val="1"/>
      <w:numFmt w:val="bullet"/>
      <w:lvlText w:val=""/>
      <w:lvlJc w:val="left"/>
      <w:pPr>
        <w:ind w:left="4320" w:hanging="360"/>
      </w:pPr>
      <w:rPr>
        <w:rFonts w:ascii="Wingdings" w:hAnsi="Wingdings" w:hint="default"/>
      </w:rPr>
    </w:lvl>
    <w:lvl w:ilvl="6" w:tplc="CAD62F6E">
      <w:start w:val="1"/>
      <w:numFmt w:val="bullet"/>
      <w:lvlText w:val=""/>
      <w:lvlJc w:val="left"/>
      <w:pPr>
        <w:ind w:left="5040" w:hanging="360"/>
      </w:pPr>
      <w:rPr>
        <w:rFonts w:ascii="Symbol" w:hAnsi="Symbol" w:hint="default"/>
      </w:rPr>
    </w:lvl>
    <w:lvl w:ilvl="7" w:tplc="D5467A80">
      <w:start w:val="1"/>
      <w:numFmt w:val="bullet"/>
      <w:lvlText w:val="o"/>
      <w:lvlJc w:val="left"/>
      <w:pPr>
        <w:ind w:left="5760" w:hanging="360"/>
      </w:pPr>
      <w:rPr>
        <w:rFonts w:ascii="Courier New" w:hAnsi="Courier New" w:hint="default"/>
      </w:rPr>
    </w:lvl>
    <w:lvl w:ilvl="8" w:tplc="FA02A3E4">
      <w:start w:val="1"/>
      <w:numFmt w:val="bullet"/>
      <w:lvlText w:val=""/>
      <w:lvlJc w:val="left"/>
      <w:pPr>
        <w:ind w:left="6480" w:hanging="360"/>
      </w:pPr>
      <w:rPr>
        <w:rFonts w:ascii="Wingdings" w:hAnsi="Wingdings" w:hint="default"/>
      </w:rPr>
    </w:lvl>
  </w:abstractNum>
  <w:abstractNum w:abstractNumId="14" w15:restartNumberingAfterBreak="0">
    <w:nsid w:val="1CB20860"/>
    <w:multiLevelType w:val="hybridMultilevel"/>
    <w:tmpl w:val="0A720D64"/>
    <w:lvl w:ilvl="0" w:tplc="9530FBA6">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E50E91"/>
    <w:multiLevelType w:val="multilevel"/>
    <w:tmpl w:val="E6D08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D40C7"/>
    <w:multiLevelType w:val="hybridMultilevel"/>
    <w:tmpl w:val="A176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ABF60"/>
    <w:multiLevelType w:val="hybridMultilevel"/>
    <w:tmpl w:val="E564B66E"/>
    <w:lvl w:ilvl="0" w:tplc="17D817C8">
      <w:start w:val="1"/>
      <w:numFmt w:val="bullet"/>
      <w:lvlText w:val=""/>
      <w:lvlJc w:val="left"/>
      <w:pPr>
        <w:ind w:left="360" w:hanging="360"/>
      </w:pPr>
      <w:rPr>
        <w:rFonts w:ascii="Symbol" w:hAnsi="Symbol" w:hint="default"/>
      </w:rPr>
    </w:lvl>
    <w:lvl w:ilvl="1" w:tplc="9DF42306">
      <w:start w:val="1"/>
      <w:numFmt w:val="bullet"/>
      <w:lvlText w:val="o"/>
      <w:lvlJc w:val="left"/>
      <w:pPr>
        <w:ind w:left="1080" w:hanging="360"/>
      </w:pPr>
      <w:rPr>
        <w:rFonts w:ascii="Courier New" w:hAnsi="Courier New" w:hint="default"/>
      </w:rPr>
    </w:lvl>
    <w:lvl w:ilvl="2" w:tplc="10002D5E">
      <w:start w:val="1"/>
      <w:numFmt w:val="bullet"/>
      <w:lvlText w:val=""/>
      <w:lvlJc w:val="left"/>
      <w:pPr>
        <w:ind w:left="1800" w:hanging="360"/>
      </w:pPr>
      <w:rPr>
        <w:rFonts w:ascii="Wingdings" w:hAnsi="Wingdings" w:hint="default"/>
      </w:rPr>
    </w:lvl>
    <w:lvl w:ilvl="3" w:tplc="E2267628">
      <w:start w:val="1"/>
      <w:numFmt w:val="bullet"/>
      <w:lvlText w:val=""/>
      <w:lvlJc w:val="left"/>
      <w:pPr>
        <w:ind w:left="2520" w:hanging="360"/>
      </w:pPr>
      <w:rPr>
        <w:rFonts w:ascii="Symbol" w:hAnsi="Symbol" w:hint="default"/>
      </w:rPr>
    </w:lvl>
    <w:lvl w:ilvl="4" w:tplc="681C6A2A">
      <w:start w:val="1"/>
      <w:numFmt w:val="bullet"/>
      <w:lvlText w:val="o"/>
      <w:lvlJc w:val="left"/>
      <w:pPr>
        <w:ind w:left="3240" w:hanging="360"/>
      </w:pPr>
      <w:rPr>
        <w:rFonts w:ascii="Courier New" w:hAnsi="Courier New" w:hint="default"/>
      </w:rPr>
    </w:lvl>
    <w:lvl w:ilvl="5" w:tplc="5F187BEE">
      <w:start w:val="1"/>
      <w:numFmt w:val="bullet"/>
      <w:lvlText w:val=""/>
      <w:lvlJc w:val="left"/>
      <w:pPr>
        <w:ind w:left="3960" w:hanging="360"/>
      </w:pPr>
      <w:rPr>
        <w:rFonts w:ascii="Wingdings" w:hAnsi="Wingdings" w:hint="default"/>
      </w:rPr>
    </w:lvl>
    <w:lvl w:ilvl="6" w:tplc="CB48349A">
      <w:start w:val="1"/>
      <w:numFmt w:val="bullet"/>
      <w:lvlText w:val=""/>
      <w:lvlJc w:val="left"/>
      <w:pPr>
        <w:ind w:left="4680" w:hanging="360"/>
      </w:pPr>
      <w:rPr>
        <w:rFonts w:ascii="Symbol" w:hAnsi="Symbol" w:hint="default"/>
      </w:rPr>
    </w:lvl>
    <w:lvl w:ilvl="7" w:tplc="7812B06E">
      <w:start w:val="1"/>
      <w:numFmt w:val="bullet"/>
      <w:lvlText w:val="o"/>
      <w:lvlJc w:val="left"/>
      <w:pPr>
        <w:ind w:left="5400" w:hanging="360"/>
      </w:pPr>
      <w:rPr>
        <w:rFonts w:ascii="Courier New" w:hAnsi="Courier New" w:hint="default"/>
      </w:rPr>
    </w:lvl>
    <w:lvl w:ilvl="8" w:tplc="ED66285C">
      <w:start w:val="1"/>
      <w:numFmt w:val="bullet"/>
      <w:lvlText w:val=""/>
      <w:lvlJc w:val="left"/>
      <w:pPr>
        <w:ind w:left="6120" w:hanging="360"/>
      </w:pPr>
      <w:rPr>
        <w:rFonts w:ascii="Wingdings" w:hAnsi="Wingdings" w:hint="default"/>
      </w:rPr>
    </w:lvl>
  </w:abstractNum>
  <w:abstractNum w:abstractNumId="18" w15:restartNumberingAfterBreak="0">
    <w:nsid w:val="31DC0D9A"/>
    <w:multiLevelType w:val="multilevel"/>
    <w:tmpl w:val="E8F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94AC9"/>
    <w:multiLevelType w:val="multilevel"/>
    <w:tmpl w:val="6DC2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83468"/>
    <w:multiLevelType w:val="hybridMultilevel"/>
    <w:tmpl w:val="7490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C6453"/>
    <w:multiLevelType w:val="multilevel"/>
    <w:tmpl w:val="2F86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C0E3A"/>
    <w:multiLevelType w:val="multilevel"/>
    <w:tmpl w:val="D63E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19CAC"/>
    <w:multiLevelType w:val="hybridMultilevel"/>
    <w:tmpl w:val="498E3954"/>
    <w:lvl w:ilvl="0" w:tplc="AF4214A2">
      <w:start w:val="1"/>
      <w:numFmt w:val="bullet"/>
      <w:lvlText w:val=""/>
      <w:lvlJc w:val="left"/>
      <w:pPr>
        <w:ind w:left="360" w:hanging="360"/>
      </w:pPr>
      <w:rPr>
        <w:rFonts w:ascii="Symbol" w:hAnsi="Symbol" w:hint="default"/>
      </w:rPr>
    </w:lvl>
    <w:lvl w:ilvl="1" w:tplc="E8BC3290">
      <w:start w:val="1"/>
      <w:numFmt w:val="bullet"/>
      <w:lvlText w:val="o"/>
      <w:lvlJc w:val="left"/>
      <w:pPr>
        <w:ind w:left="1080" w:hanging="360"/>
      </w:pPr>
      <w:rPr>
        <w:rFonts w:ascii="Courier New" w:hAnsi="Courier New" w:hint="default"/>
      </w:rPr>
    </w:lvl>
    <w:lvl w:ilvl="2" w:tplc="438EEE64">
      <w:start w:val="1"/>
      <w:numFmt w:val="bullet"/>
      <w:lvlText w:val=""/>
      <w:lvlJc w:val="left"/>
      <w:pPr>
        <w:ind w:left="1800" w:hanging="360"/>
      </w:pPr>
      <w:rPr>
        <w:rFonts w:ascii="Wingdings" w:hAnsi="Wingdings" w:hint="default"/>
      </w:rPr>
    </w:lvl>
    <w:lvl w:ilvl="3" w:tplc="2B0010A2">
      <w:start w:val="1"/>
      <w:numFmt w:val="bullet"/>
      <w:lvlText w:val=""/>
      <w:lvlJc w:val="left"/>
      <w:pPr>
        <w:ind w:left="2520" w:hanging="360"/>
      </w:pPr>
      <w:rPr>
        <w:rFonts w:ascii="Symbol" w:hAnsi="Symbol" w:hint="default"/>
      </w:rPr>
    </w:lvl>
    <w:lvl w:ilvl="4" w:tplc="7090C564">
      <w:start w:val="1"/>
      <w:numFmt w:val="bullet"/>
      <w:lvlText w:val="o"/>
      <w:lvlJc w:val="left"/>
      <w:pPr>
        <w:ind w:left="3240" w:hanging="360"/>
      </w:pPr>
      <w:rPr>
        <w:rFonts w:ascii="Courier New" w:hAnsi="Courier New" w:hint="default"/>
      </w:rPr>
    </w:lvl>
    <w:lvl w:ilvl="5" w:tplc="46F496B6">
      <w:start w:val="1"/>
      <w:numFmt w:val="bullet"/>
      <w:lvlText w:val=""/>
      <w:lvlJc w:val="left"/>
      <w:pPr>
        <w:ind w:left="3960" w:hanging="360"/>
      </w:pPr>
      <w:rPr>
        <w:rFonts w:ascii="Wingdings" w:hAnsi="Wingdings" w:hint="default"/>
      </w:rPr>
    </w:lvl>
    <w:lvl w:ilvl="6" w:tplc="3F7AA098">
      <w:start w:val="1"/>
      <w:numFmt w:val="bullet"/>
      <w:lvlText w:val=""/>
      <w:lvlJc w:val="left"/>
      <w:pPr>
        <w:ind w:left="4680" w:hanging="360"/>
      </w:pPr>
      <w:rPr>
        <w:rFonts w:ascii="Symbol" w:hAnsi="Symbol" w:hint="default"/>
      </w:rPr>
    </w:lvl>
    <w:lvl w:ilvl="7" w:tplc="9976C0B4">
      <w:start w:val="1"/>
      <w:numFmt w:val="bullet"/>
      <w:lvlText w:val="o"/>
      <w:lvlJc w:val="left"/>
      <w:pPr>
        <w:ind w:left="5400" w:hanging="360"/>
      </w:pPr>
      <w:rPr>
        <w:rFonts w:ascii="Courier New" w:hAnsi="Courier New" w:hint="default"/>
      </w:rPr>
    </w:lvl>
    <w:lvl w:ilvl="8" w:tplc="426C9F70">
      <w:start w:val="1"/>
      <w:numFmt w:val="bullet"/>
      <w:lvlText w:val=""/>
      <w:lvlJc w:val="left"/>
      <w:pPr>
        <w:ind w:left="6120" w:hanging="360"/>
      </w:pPr>
      <w:rPr>
        <w:rFonts w:ascii="Wingdings" w:hAnsi="Wingdings" w:hint="default"/>
      </w:rPr>
    </w:lvl>
  </w:abstractNum>
  <w:abstractNum w:abstractNumId="24" w15:restartNumberingAfterBreak="0">
    <w:nsid w:val="419D6DB7"/>
    <w:multiLevelType w:val="hybridMultilevel"/>
    <w:tmpl w:val="21063F70"/>
    <w:lvl w:ilvl="0" w:tplc="09A20B3E">
      <w:start w:val="1"/>
      <w:numFmt w:val="bullet"/>
      <w:lvlText w:val=""/>
      <w:lvlJc w:val="left"/>
      <w:pPr>
        <w:ind w:left="720" w:hanging="360"/>
      </w:pPr>
      <w:rPr>
        <w:rFonts w:ascii="Symbol" w:hAnsi="Symbol" w:hint="default"/>
      </w:rPr>
    </w:lvl>
    <w:lvl w:ilvl="1" w:tplc="CD56E316">
      <w:start w:val="1"/>
      <w:numFmt w:val="bullet"/>
      <w:lvlText w:val="o"/>
      <w:lvlJc w:val="left"/>
      <w:pPr>
        <w:ind w:left="1440" w:hanging="360"/>
      </w:pPr>
      <w:rPr>
        <w:rFonts w:ascii="Courier New" w:hAnsi="Courier New" w:hint="default"/>
      </w:rPr>
    </w:lvl>
    <w:lvl w:ilvl="2" w:tplc="7B34FE92">
      <w:start w:val="1"/>
      <w:numFmt w:val="bullet"/>
      <w:lvlText w:val=""/>
      <w:lvlJc w:val="left"/>
      <w:pPr>
        <w:ind w:left="2160" w:hanging="360"/>
      </w:pPr>
      <w:rPr>
        <w:rFonts w:ascii="Wingdings" w:hAnsi="Wingdings" w:hint="default"/>
      </w:rPr>
    </w:lvl>
    <w:lvl w:ilvl="3" w:tplc="BCA0E7EC">
      <w:start w:val="1"/>
      <w:numFmt w:val="bullet"/>
      <w:lvlText w:val=""/>
      <w:lvlJc w:val="left"/>
      <w:pPr>
        <w:ind w:left="2880" w:hanging="360"/>
      </w:pPr>
      <w:rPr>
        <w:rFonts w:ascii="Symbol" w:hAnsi="Symbol" w:hint="default"/>
      </w:rPr>
    </w:lvl>
    <w:lvl w:ilvl="4" w:tplc="01544314">
      <w:start w:val="1"/>
      <w:numFmt w:val="bullet"/>
      <w:lvlText w:val="o"/>
      <w:lvlJc w:val="left"/>
      <w:pPr>
        <w:ind w:left="3600" w:hanging="360"/>
      </w:pPr>
      <w:rPr>
        <w:rFonts w:ascii="Courier New" w:hAnsi="Courier New" w:hint="default"/>
      </w:rPr>
    </w:lvl>
    <w:lvl w:ilvl="5" w:tplc="CECAA5DC">
      <w:start w:val="1"/>
      <w:numFmt w:val="bullet"/>
      <w:lvlText w:val=""/>
      <w:lvlJc w:val="left"/>
      <w:pPr>
        <w:ind w:left="4320" w:hanging="360"/>
      </w:pPr>
      <w:rPr>
        <w:rFonts w:ascii="Wingdings" w:hAnsi="Wingdings" w:hint="default"/>
      </w:rPr>
    </w:lvl>
    <w:lvl w:ilvl="6" w:tplc="69A0B4F4">
      <w:start w:val="1"/>
      <w:numFmt w:val="bullet"/>
      <w:lvlText w:val=""/>
      <w:lvlJc w:val="left"/>
      <w:pPr>
        <w:ind w:left="5040" w:hanging="360"/>
      </w:pPr>
      <w:rPr>
        <w:rFonts w:ascii="Symbol" w:hAnsi="Symbol" w:hint="default"/>
      </w:rPr>
    </w:lvl>
    <w:lvl w:ilvl="7" w:tplc="6882A790">
      <w:start w:val="1"/>
      <w:numFmt w:val="bullet"/>
      <w:lvlText w:val="o"/>
      <w:lvlJc w:val="left"/>
      <w:pPr>
        <w:ind w:left="5760" w:hanging="360"/>
      </w:pPr>
      <w:rPr>
        <w:rFonts w:ascii="Courier New" w:hAnsi="Courier New" w:hint="default"/>
      </w:rPr>
    </w:lvl>
    <w:lvl w:ilvl="8" w:tplc="E6DAD872">
      <w:start w:val="1"/>
      <w:numFmt w:val="bullet"/>
      <w:lvlText w:val=""/>
      <w:lvlJc w:val="left"/>
      <w:pPr>
        <w:ind w:left="6480" w:hanging="360"/>
      </w:pPr>
      <w:rPr>
        <w:rFonts w:ascii="Wingdings" w:hAnsi="Wingdings" w:hint="default"/>
      </w:rPr>
    </w:lvl>
  </w:abstractNum>
  <w:abstractNum w:abstractNumId="25" w15:restartNumberingAfterBreak="0">
    <w:nsid w:val="42A9123A"/>
    <w:multiLevelType w:val="hybridMultilevel"/>
    <w:tmpl w:val="AF4EB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578B51"/>
    <w:multiLevelType w:val="hybridMultilevel"/>
    <w:tmpl w:val="AF5025FE"/>
    <w:lvl w:ilvl="0" w:tplc="F6CCB63E">
      <w:start w:val="1"/>
      <w:numFmt w:val="bullet"/>
      <w:lvlText w:val=""/>
      <w:lvlJc w:val="left"/>
      <w:pPr>
        <w:ind w:left="720" w:hanging="360"/>
      </w:pPr>
      <w:rPr>
        <w:rFonts w:ascii="Symbol" w:hAnsi="Symbol" w:hint="default"/>
      </w:rPr>
    </w:lvl>
    <w:lvl w:ilvl="1" w:tplc="F45E7552">
      <w:start w:val="1"/>
      <w:numFmt w:val="bullet"/>
      <w:lvlText w:val="o"/>
      <w:lvlJc w:val="left"/>
      <w:pPr>
        <w:ind w:left="1440" w:hanging="360"/>
      </w:pPr>
      <w:rPr>
        <w:rFonts w:ascii="Courier New" w:hAnsi="Courier New" w:hint="default"/>
      </w:rPr>
    </w:lvl>
    <w:lvl w:ilvl="2" w:tplc="3FDA0CB4">
      <w:start w:val="1"/>
      <w:numFmt w:val="bullet"/>
      <w:lvlText w:val=""/>
      <w:lvlJc w:val="left"/>
      <w:pPr>
        <w:ind w:left="2160" w:hanging="360"/>
      </w:pPr>
      <w:rPr>
        <w:rFonts w:ascii="Wingdings" w:hAnsi="Wingdings" w:hint="default"/>
      </w:rPr>
    </w:lvl>
    <w:lvl w:ilvl="3" w:tplc="C040DC16">
      <w:start w:val="1"/>
      <w:numFmt w:val="bullet"/>
      <w:lvlText w:val=""/>
      <w:lvlJc w:val="left"/>
      <w:pPr>
        <w:ind w:left="2880" w:hanging="360"/>
      </w:pPr>
      <w:rPr>
        <w:rFonts w:ascii="Symbol" w:hAnsi="Symbol" w:hint="default"/>
      </w:rPr>
    </w:lvl>
    <w:lvl w:ilvl="4" w:tplc="DCF66BDE">
      <w:start w:val="1"/>
      <w:numFmt w:val="bullet"/>
      <w:lvlText w:val="o"/>
      <w:lvlJc w:val="left"/>
      <w:pPr>
        <w:ind w:left="3600" w:hanging="360"/>
      </w:pPr>
      <w:rPr>
        <w:rFonts w:ascii="Courier New" w:hAnsi="Courier New" w:hint="default"/>
      </w:rPr>
    </w:lvl>
    <w:lvl w:ilvl="5" w:tplc="85DE1388">
      <w:start w:val="1"/>
      <w:numFmt w:val="bullet"/>
      <w:lvlText w:val=""/>
      <w:lvlJc w:val="left"/>
      <w:pPr>
        <w:ind w:left="4320" w:hanging="360"/>
      </w:pPr>
      <w:rPr>
        <w:rFonts w:ascii="Wingdings" w:hAnsi="Wingdings" w:hint="default"/>
      </w:rPr>
    </w:lvl>
    <w:lvl w:ilvl="6" w:tplc="95B6FEB4">
      <w:start w:val="1"/>
      <w:numFmt w:val="bullet"/>
      <w:lvlText w:val=""/>
      <w:lvlJc w:val="left"/>
      <w:pPr>
        <w:ind w:left="5040" w:hanging="360"/>
      </w:pPr>
      <w:rPr>
        <w:rFonts w:ascii="Symbol" w:hAnsi="Symbol" w:hint="default"/>
      </w:rPr>
    </w:lvl>
    <w:lvl w:ilvl="7" w:tplc="0C242776">
      <w:start w:val="1"/>
      <w:numFmt w:val="bullet"/>
      <w:lvlText w:val="o"/>
      <w:lvlJc w:val="left"/>
      <w:pPr>
        <w:ind w:left="5760" w:hanging="360"/>
      </w:pPr>
      <w:rPr>
        <w:rFonts w:ascii="Courier New" w:hAnsi="Courier New" w:hint="default"/>
      </w:rPr>
    </w:lvl>
    <w:lvl w:ilvl="8" w:tplc="428C6A2C">
      <w:start w:val="1"/>
      <w:numFmt w:val="bullet"/>
      <w:lvlText w:val=""/>
      <w:lvlJc w:val="left"/>
      <w:pPr>
        <w:ind w:left="6480" w:hanging="360"/>
      </w:pPr>
      <w:rPr>
        <w:rFonts w:ascii="Wingdings" w:hAnsi="Wingdings" w:hint="default"/>
      </w:rPr>
    </w:lvl>
  </w:abstractNum>
  <w:abstractNum w:abstractNumId="27" w15:restartNumberingAfterBreak="0">
    <w:nsid w:val="4D2548E7"/>
    <w:multiLevelType w:val="hybridMultilevel"/>
    <w:tmpl w:val="F1B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227C4A"/>
    <w:multiLevelType w:val="hybridMultilevel"/>
    <w:tmpl w:val="303AB058"/>
    <w:lvl w:ilvl="0" w:tplc="CD109F08">
      <w:start w:val="1"/>
      <w:numFmt w:val="bullet"/>
      <w:lvlText w:val=""/>
      <w:lvlJc w:val="left"/>
      <w:pPr>
        <w:ind w:left="720" w:hanging="360"/>
      </w:pPr>
      <w:rPr>
        <w:rFonts w:ascii="Symbol" w:hAnsi="Symbol" w:hint="default"/>
      </w:rPr>
    </w:lvl>
    <w:lvl w:ilvl="1" w:tplc="9530FBA6">
      <w:start w:val="1"/>
      <w:numFmt w:val="bullet"/>
      <w:lvlText w:val="o"/>
      <w:lvlJc w:val="left"/>
      <w:pPr>
        <w:ind w:left="1440" w:hanging="360"/>
      </w:pPr>
      <w:rPr>
        <w:rFonts w:ascii="Courier New" w:hAnsi="Courier New" w:hint="default"/>
      </w:rPr>
    </w:lvl>
    <w:lvl w:ilvl="2" w:tplc="A1561174">
      <w:start w:val="1"/>
      <w:numFmt w:val="bullet"/>
      <w:lvlText w:val=""/>
      <w:lvlJc w:val="left"/>
      <w:pPr>
        <w:ind w:left="2160" w:hanging="360"/>
      </w:pPr>
      <w:rPr>
        <w:rFonts w:ascii="Wingdings" w:hAnsi="Wingdings" w:hint="default"/>
      </w:rPr>
    </w:lvl>
    <w:lvl w:ilvl="3" w:tplc="16508216">
      <w:start w:val="1"/>
      <w:numFmt w:val="bullet"/>
      <w:lvlText w:val=""/>
      <w:lvlJc w:val="left"/>
      <w:pPr>
        <w:ind w:left="2880" w:hanging="360"/>
      </w:pPr>
      <w:rPr>
        <w:rFonts w:ascii="Symbol" w:hAnsi="Symbol" w:hint="default"/>
      </w:rPr>
    </w:lvl>
    <w:lvl w:ilvl="4" w:tplc="1D1063F8">
      <w:start w:val="1"/>
      <w:numFmt w:val="bullet"/>
      <w:lvlText w:val="o"/>
      <w:lvlJc w:val="left"/>
      <w:pPr>
        <w:ind w:left="3600" w:hanging="360"/>
      </w:pPr>
      <w:rPr>
        <w:rFonts w:ascii="Courier New" w:hAnsi="Courier New" w:hint="default"/>
      </w:rPr>
    </w:lvl>
    <w:lvl w:ilvl="5" w:tplc="A518278E">
      <w:start w:val="1"/>
      <w:numFmt w:val="bullet"/>
      <w:lvlText w:val=""/>
      <w:lvlJc w:val="left"/>
      <w:pPr>
        <w:ind w:left="4320" w:hanging="360"/>
      </w:pPr>
      <w:rPr>
        <w:rFonts w:ascii="Wingdings" w:hAnsi="Wingdings" w:hint="default"/>
      </w:rPr>
    </w:lvl>
    <w:lvl w:ilvl="6" w:tplc="F5C671F0">
      <w:start w:val="1"/>
      <w:numFmt w:val="bullet"/>
      <w:lvlText w:val=""/>
      <w:lvlJc w:val="left"/>
      <w:pPr>
        <w:ind w:left="5040" w:hanging="360"/>
      </w:pPr>
      <w:rPr>
        <w:rFonts w:ascii="Symbol" w:hAnsi="Symbol" w:hint="default"/>
      </w:rPr>
    </w:lvl>
    <w:lvl w:ilvl="7" w:tplc="A3F2F0AE">
      <w:start w:val="1"/>
      <w:numFmt w:val="bullet"/>
      <w:lvlText w:val="o"/>
      <w:lvlJc w:val="left"/>
      <w:pPr>
        <w:ind w:left="5760" w:hanging="360"/>
      </w:pPr>
      <w:rPr>
        <w:rFonts w:ascii="Courier New" w:hAnsi="Courier New" w:hint="default"/>
      </w:rPr>
    </w:lvl>
    <w:lvl w:ilvl="8" w:tplc="04EE9E4C">
      <w:start w:val="1"/>
      <w:numFmt w:val="bullet"/>
      <w:lvlText w:val=""/>
      <w:lvlJc w:val="left"/>
      <w:pPr>
        <w:ind w:left="6480" w:hanging="360"/>
      </w:pPr>
      <w:rPr>
        <w:rFonts w:ascii="Wingdings" w:hAnsi="Wingdings" w:hint="default"/>
      </w:rPr>
    </w:lvl>
  </w:abstractNum>
  <w:abstractNum w:abstractNumId="29" w15:restartNumberingAfterBreak="0">
    <w:nsid w:val="5AEF53EB"/>
    <w:multiLevelType w:val="multilevel"/>
    <w:tmpl w:val="60226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107F1"/>
    <w:multiLevelType w:val="hybridMultilevel"/>
    <w:tmpl w:val="EC447B6C"/>
    <w:lvl w:ilvl="0" w:tplc="851ADE8E">
      <w:start w:val="1"/>
      <w:numFmt w:val="bullet"/>
      <w:lvlText w:val=""/>
      <w:lvlJc w:val="left"/>
      <w:pPr>
        <w:ind w:left="720" w:hanging="360"/>
      </w:pPr>
      <w:rPr>
        <w:rFonts w:ascii="Symbol" w:hAnsi="Symbol" w:hint="default"/>
      </w:rPr>
    </w:lvl>
    <w:lvl w:ilvl="1" w:tplc="99327ABA">
      <w:start w:val="1"/>
      <w:numFmt w:val="bullet"/>
      <w:lvlText w:val="o"/>
      <w:lvlJc w:val="left"/>
      <w:pPr>
        <w:ind w:left="1440" w:hanging="360"/>
      </w:pPr>
      <w:rPr>
        <w:rFonts w:ascii="Courier New" w:hAnsi="Courier New" w:hint="default"/>
      </w:rPr>
    </w:lvl>
    <w:lvl w:ilvl="2" w:tplc="B8983672">
      <w:start w:val="1"/>
      <w:numFmt w:val="bullet"/>
      <w:lvlText w:val=""/>
      <w:lvlJc w:val="left"/>
      <w:pPr>
        <w:ind w:left="2160" w:hanging="360"/>
      </w:pPr>
      <w:rPr>
        <w:rFonts w:ascii="Wingdings" w:hAnsi="Wingdings" w:hint="default"/>
      </w:rPr>
    </w:lvl>
    <w:lvl w:ilvl="3" w:tplc="31E473D0">
      <w:start w:val="1"/>
      <w:numFmt w:val="bullet"/>
      <w:lvlText w:val=""/>
      <w:lvlJc w:val="left"/>
      <w:pPr>
        <w:ind w:left="2880" w:hanging="360"/>
      </w:pPr>
      <w:rPr>
        <w:rFonts w:ascii="Symbol" w:hAnsi="Symbol" w:hint="default"/>
      </w:rPr>
    </w:lvl>
    <w:lvl w:ilvl="4" w:tplc="527CD9B8">
      <w:start w:val="1"/>
      <w:numFmt w:val="bullet"/>
      <w:lvlText w:val="o"/>
      <w:lvlJc w:val="left"/>
      <w:pPr>
        <w:ind w:left="3600" w:hanging="360"/>
      </w:pPr>
      <w:rPr>
        <w:rFonts w:ascii="Courier New" w:hAnsi="Courier New" w:hint="default"/>
      </w:rPr>
    </w:lvl>
    <w:lvl w:ilvl="5" w:tplc="1FC65578">
      <w:start w:val="1"/>
      <w:numFmt w:val="bullet"/>
      <w:lvlText w:val=""/>
      <w:lvlJc w:val="left"/>
      <w:pPr>
        <w:ind w:left="4320" w:hanging="360"/>
      </w:pPr>
      <w:rPr>
        <w:rFonts w:ascii="Wingdings" w:hAnsi="Wingdings" w:hint="default"/>
      </w:rPr>
    </w:lvl>
    <w:lvl w:ilvl="6" w:tplc="3D8CA4FA">
      <w:start w:val="1"/>
      <w:numFmt w:val="bullet"/>
      <w:lvlText w:val=""/>
      <w:lvlJc w:val="left"/>
      <w:pPr>
        <w:ind w:left="5040" w:hanging="360"/>
      </w:pPr>
      <w:rPr>
        <w:rFonts w:ascii="Symbol" w:hAnsi="Symbol" w:hint="default"/>
      </w:rPr>
    </w:lvl>
    <w:lvl w:ilvl="7" w:tplc="8B06F67A">
      <w:start w:val="1"/>
      <w:numFmt w:val="bullet"/>
      <w:lvlText w:val="o"/>
      <w:lvlJc w:val="left"/>
      <w:pPr>
        <w:ind w:left="5760" w:hanging="360"/>
      </w:pPr>
      <w:rPr>
        <w:rFonts w:ascii="Courier New" w:hAnsi="Courier New" w:hint="default"/>
      </w:rPr>
    </w:lvl>
    <w:lvl w:ilvl="8" w:tplc="4594AADE">
      <w:start w:val="1"/>
      <w:numFmt w:val="bullet"/>
      <w:lvlText w:val=""/>
      <w:lvlJc w:val="left"/>
      <w:pPr>
        <w:ind w:left="6480" w:hanging="360"/>
      </w:pPr>
      <w:rPr>
        <w:rFonts w:ascii="Wingdings" w:hAnsi="Wingdings" w:hint="default"/>
      </w:rPr>
    </w:lvl>
  </w:abstractNum>
  <w:abstractNum w:abstractNumId="31" w15:restartNumberingAfterBreak="0">
    <w:nsid w:val="62D846B8"/>
    <w:multiLevelType w:val="multilevel"/>
    <w:tmpl w:val="A07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E26FC"/>
    <w:multiLevelType w:val="hybridMultilevel"/>
    <w:tmpl w:val="D020E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1AFDB"/>
    <w:multiLevelType w:val="hybridMultilevel"/>
    <w:tmpl w:val="F4B0977A"/>
    <w:lvl w:ilvl="0" w:tplc="95462054">
      <w:start w:val="1"/>
      <w:numFmt w:val="bullet"/>
      <w:lvlText w:val=""/>
      <w:lvlJc w:val="left"/>
      <w:pPr>
        <w:ind w:left="1080" w:hanging="360"/>
      </w:pPr>
      <w:rPr>
        <w:rFonts w:ascii="Symbol" w:hAnsi="Symbol" w:hint="default"/>
      </w:rPr>
    </w:lvl>
    <w:lvl w:ilvl="1" w:tplc="9764671C">
      <w:start w:val="1"/>
      <w:numFmt w:val="bullet"/>
      <w:lvlText w:val="o"/>
      <w:lvlJc w:val="left"/>
      <w:pPr>
        <w:ind w:left="1800" w:hanging="360"/>
      </w:pPr>
      <w:rPr>
        <w:rFonts w:ascii="Courier New" w:hAnsi="Courier New" w:hint="default"/>
      </w:rPr>
    </w:lvl>
    <w:lvl w:ilvl="2" w:tplc="219A95B8">
      <w:start w:val="1"/>
      <w:numFmt w:val="bullet"/>
      <w:lvlText w:val=""/>
      <w:lvlJc w:val="left"/>
      <w:pPr>
        <w:ind w:left="2520" w:hanging="360"/>
      </w:pPr>
      <w:rPr>
        <w:rFonts w:ascii="Wingdings" w:hAnsi="Wingdings" w:hint="default"/>
      </w:rPr>
    </w:lvl>
    <w:lvl w:ilvl="3" w:tplc="37BC9440">
      <w:start w:val="1"/>
      <w:numFmt w:val="bullet"/>
      <w:lvlText w:val=""/>
      <w:lvlJc w:val="left"/>
      <w:pPr>
        <w:ind w:left="3240" w:hanging="360"/>
      </w:pPr>
      <w:rPr>
        <w:rFonts w:ascii="Symbol" w:hAnsi="Symbol" w:hint="default"/>
      </w:rPr>
    </w:lvl>
    <w:lvl w:ilvl="4" w:tplc="FC40C272">
      <w:start w:val="1"/>
      <w:numFmt w:val="bullet"/>
      <w:lvlText w:val="o"/>
      <w:lvlJc w:val="left"/>
      <w:pPr>
        <w:ind w:left="3960" w:hanging="360"/>
      </w:pPr>
      <w:rPr>
        <w:rFonts w:ascii="Courier New" w:hAnsi="Courier New" w:hint="default"/>
      </w:rPr>
    </w:lvl>
    <w:lvl w:ilvl="5" w:tplc="0EC2AB6E">
      <w:start w:val="1"/>
      <w:numFmt w:val="bullet"/>
      <w:lvlText w:val=""/>
      <w:lvlJc w:val="left"/>
      <w:pPr>
        <w:ind w:left="4680" w:hanging="360"/>
      </w:pPr>
      <w:rPr>
        <w:rFonts w:ascii="Wingdings" w:hAnsi="Wingdings" w:hint="default"/>
      </w:rPr>
    </w:lvl>
    <w:lvl w:ilvl="6" w:tplc="0512DC4E">
      <w:start w:val="1"/>
      <w:numFmt w:val="bullet"/>
      <w:lvlText w:val=""/>
      <w:lvlJc w:val="left"/>
      <w:pPr>
        <w:ind w:left="5400" w:hanging="360"/>
      </w:pPr>
      <w:rPr>
        <w:rFonts w:ascii="Symbol" w:hAnsi="Symbol" w:hint="default"/>
      </w:rPr>
    </w:lvl>
    <w:lvl w:ilvl="7" w:tplc="4FA610C0">
      <w:start w:val="1"/>
      <w:numFmt w:val="bullet"/>
      <w:lvlText w:val="o"/>
      <w:lvlJc w:val="left"/>
      <w:pPr>
        <w:ind w:left="6120" w:hanging="360"/>
      </w:pPr>
      <w:rPr>
        <w:rFonts w:ascii="Courier New" w:hAnsi="Courier New" w:hint="default"/>
      </w:rPr>
    </w:lvl>
    <w:lvl w:ilvl="8" w:tplc="D1485C9A">
      <w:start w:val="1"/>
      <w:numFmt w:val="bullet"/>
      <w:lvlText w:val=""/>
      <w:lvlJc w:val="left"/>
      <w:pPr>
        <w:ind w:left="6840" w:hanging="360"/>
      </w:pPr>
      <w:rPr>
        <w:rFonts w:ascii="Wingdings" w:hAnsi="Wingdings" w:hint="default"/>
      </w:rPr>
    </w:lvl>
  </w:abstractNum>
  <w:abstractNum w:abstractNumId="34" w15:restartNumberingAfterBreak="0">
    <w:nsid w:val="6FB25393"/>
    <w:multiLevelType w:val="hybridMultilevel"/>
    <w:tmpl w:val="DF0C7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CF5622"/>
    <w:multiLevelType w:val="hybridMultilevel"/>
    <w:tmpl w:val="3CE8F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123FDA"/>
    <w:multiLevelType w:val="hybridMultilevel"/>
    <w:tmpl w:val="6BAAF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80ACD27"/>
    <w:multiLevelType w:val="hybridMultilevel"/>
    <w:tmpl w:val="E4B0B25E"/>
    <w:lvl w:ilvl="0" w:tplc="52668E42">
      <w:start w:val="1"/>
      <w:numFmt w:val="bullet"/>
      <w:lvlText w:val=""/>
      <w:lvlJc w:val="left"/>
      <w:pPr>
        <w:ind w:left="720" w:hanging="360"/>
      </w:pPr>
      <w:rPr>
        <w:rFonts w:ascii="Symbol" w:hAnsi="Symbol" w:hint="default"/>
      </w:rPr>
    </w:lvl>
    <w:lvl w:ilvl="1" w:tplc="1ED2D324">
      <w:start w:val="1"/>
      <w:numFmt w:val="bullet"/>
      <w:lvlText w:val="o"/>
      <w:lvlJc w:val="left"/>
      <w:pPr>
        <w:ind w:left="1440" w:hanging="360"/>
      </w:pPr>
      <w:rPr>
        <w:rFonts w:ascii="Courier New" w:hAnsi="Courier New" w:hint="default"/>
      </w:rPr>
    </w:lvl>
    <w:lvl w:ilvl="2" w:tplc="B2C479AA">
      <w:start w:val="1"/>
      <w:numFmt w:val="bullet"/>
      <w:lvlText w:val=""/>
      <w:lvlJc w:val="left"/>
      <w:pPr>
        <w:ind w:left="2160" w:hanging="360"/>
      </w:pPr>
      <w:rPr>
        <w:rFonts w:ascii="Wingdings" w:hAnsi="Wingdings" w:hint="default"/>
      </w:rPr>
    </w:lvl>
    <w:lvl w:ilvl="3" w:tplc="F026802C">
      <w:start w:val="1"/>
      <w:numFmt w:val="bullet"/>
      <w:lvlText w:val=""/>
      <w:lvlJc w:val="left"/>
      <w:pPr>
        <w:ind w:left="2880" w:hanging="360"/>
      </w:pPr>
      <w:rPr>
        <w:rFonts w:ascii="Symbol" w:hAnsi="Symbol" w:hint="default"/>
      </w:rPr>
    </w:lvl>
    <w:lvl w:ilvl="4" w:tplc="7C2632AC">
      <w:start w:val="1"/>
      <w:numFmt w:val="bullet"/>
      <w:lvlText w:val="o"/>
      <w:lvlJc w:val="left"/>
      <w:pPr>
        <w:ind w:left="3600" w:hanging="360"/>
      </w:pPr>
      <w:rPr>
        <w:rFonts w:ascii="Courier New" w:hAnsi="Courier New" w:hint="default"/>
      </w:rPr>
    </w:lvl>
    <w:lvl w:ilvl="5" w:tplc="386CF248">
      <w:start w:val="1"/>
      <w:numFmt w:val="bullet"/>
      <w:lvlText w:val=""/>
      <w:lvlJc w:val="left"/>
      <w:pPr>
        <w:ind w:left="4320" w:hanging="360"/>
      </w:pPr>
      <w:rPr>
        <w:rFonts w:ascii="Wingdings" w:hAnsi="Wingdings" w:hint="default"/>
      </w:rPr>
    </w:lvl>
    <w:lvl w:ilvl="6" w:tplc="4832F39C">
      <w:start w:val="1"/>
      <w:numFmt w:val="bullet"/>
      <w:lvlText w:val=""/>
      <w:lvlJc w:val="left"/>
      <w:pPr>
        <w:ind w:left="5040" w:hanging="360"/>
      </w:pPr>
      <w:rPr>
        <w:rFonts w:ascii="Symbol" w:hAnsi="Symbol" w:hint="default"/>
      </w:rPr>
    </w:lvl>
    <w:lvl w:ilvl="7" w:tplc="61BE2EE0">
      <w:start w:val="1"/>
      <w:numFmt w:val="bullet"/>
      <w:lvlText w:val="o"/>
      <w:lvlJc w:val="left"/>
      <w:pPr>
        <w:ind w:left="5760" w:hanging="360"/>
      </w:pPr>
      <w:rPr>
        <w:rFonts w:ascii="Courier New" w:hAnsi="Courier New" w:hint="default"/>
      </w:rPr>
    </w:lvl>
    <w:lvl w:ilvl="8" w:tplc="B502B3CC">
      <w:start w:val="1"/>
      <w:numFmt w:val="bullet"/>
      <w:lvlText w:val=""/>
      <w:lvlJc w:val="left"/>
      <w:pPr>
        <w:ind w:left="6480" w:hanging="360"/>
      </w:pPr>
      <w:rPr>
        <w:rFonts w:ascii="Wingdings" w:hAnsi="Wingdings" w:hint="default"/>
      </w:rPr>
    </w:lvl>
  </w:abstractNum>
  <w:abstractNum w:abstractNumId="38" w15:restartNumberingAfterBreak="0">
    <w:nsid w:val="794109F9"/>
    <w:multiLevelType w:val="multilevel"/>
    <w:tmpl w:val="A5CA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410400">
    <w:abstractNumId w:val="0"/>
  </w:num>
  <w:num w:numId="2" w16cid:durableId="338965557">
    <w:abstractNumId w:val="26"/>
  </w:num>
  <w:num w:numId="3" w16cid:durableId="1795060303">
    <w:abstractNumId w:val="12"/>
  </w:num>
  <w:num w:numId="4" w16cid:durableId="2016178722">
    <w:abstractNumId w:val="28"/>
  </w:num>
  <w:num w:numId="5" w16cid:durableId="1719471078">
    <w:abstractNumId w:val="30"/>
  </w:num>
  <w:num w:numId="6" w16cid:durableId="830175094">
    <w:abstractNumId w:val="24"/>
  </w:num>
  <w:num w:numId="7" w16cid:durableId="1556896377">
    <w:abstractNumId w:val="13"/>
  </w:num>
  <w:num w:numId="8" w16cid:durableId="1965193624">
    <w:abstractNumId w:val="3"/>
  </w:num>
  <w:num w:numId="9" w16cid:durableId="1047609776">
    <w:abstractNumId w:val="33"/>
  </w:num>
  <w:num w:numId="10" w16cid:durableId="1735008985">
    <w:abstractNumId w:val="6"/>
  </w:num>
  <w:num w:numId="11" w16cid:durableId="2051147378">
    <w:abstractNumId w:val="37"/>
  </w:num>
  <w:num w:numId="12" w16cid:durableId="728265018">
    <w:abstractNumId w:val="14"/>
  </w:num>
  <w:num w:numId="13" w16cid:durableId="646475316">
    <w:abstractNumId w:val="16"/>
  </w:num>
  <w:num w:numId="14" w16cid:durableId="356127075">
    <w:abstractNumId w:val="20"/>
  </w:num>
  <w:num w:numId="15" w16cid:durableId="2003311350">
    <w:abstractNumId w:val="2"/>
  </w:num>
  <w:num w:numId="16" w16cid:durableId="411119790">
    <w:abstractNumId w:val="11"/>
  </w:num>
  <w:num w:numId="17" w16cid:durableId="97532061">
    <w:abstractNumId w:val="7"/>
  </w:num>
  <w:num w:numId="18" w16cid:durableId="1067143552">
    <w:abstractNumId w:val="35"/>
  </w:num>
  <w:num w:numId="19" w16cid:durableId="1893269875">
    <w:abstractNumId w:val="17"/>
  </w:num>
  <w:num w:numId="20" w16cid:durableId="1172842424">
    <w:abstractNumId w:val="32"/>
  </w:num>
  <w:num w:numId="21" w16cid:durableId="316805774">
    <w:abstractNumId w:val="23"/>
  </w:num>
  <w:num w:numId="22" w16cid:durableId="993946837">
    <w:abstractNumId w:val="4"/>
  </w:num>
  <w:num w:numId="23" w16cid:durableId="17971144">
    <w:abstractNumId w:val="25"/>
  </w:num>
  <w:num w:numId="24" w16cid:durableId="124589143">
    <w:abstractNumId w:val="36"/>
  </w:num>
  <w:num w:numId="25" w16cid:durableId="1633557358">
    <w:abstractNumId w:val="19"/>
  </w:num>
  <w:num w:numId="26" w16cid:durableId="641692796">
    <w:abstractNumId w:val="38"/>
  </w:num>
  <w:num w:numId="27" w16cid:durableId="698815486">
    <w:abstractNumId w:val="9"/>
  </w:num>
  <w:num w:numId="28" w16cid:durableId="2070374097">
    <w:abstractNumId w:val="15"/>
  </w:num>
  <w:num w:numId="29" w16cid:durableId="838040699">
    <w:abstractNumId w:val="18"/>
  </w:num>
  <w:num w:numId="30" w16cid:durableId="1258176159">
    <w:abstractNumId w:val="29"/>
  </w:num>
  <w:num w:numId="31" w16cid:durableId="1528518538">
    <w:abstractNumId w:val="8"/>
  </w:num>
  <w:num w:numId="32" w16cid:durableId="844437429">
    <w:abstractNumId w:val="5"/>
  </w:num>
  <w:num w:numId="33" w16cid:durableId="1998990736">
    <w:abstractNumId w:val="22"/>
  </w:num>
  <w:num w:numId="34" w16cid:durableId="461309911">
    <w:abstractNumId w:val="21"/>
  </w:num>
  <w:num w:numId="35" w16cid:durableId="784154660">
    <w:abstractNumId w:val="31"/>
  </w:num>
  <w:num w:numId="36" w16cid:durableId="475924044">
    <w:abstractNumId w:val="27"/>
  </w:num>
  <w:num w:numId="37" w16cid:durableId="918443917">
    <w:abstractNumId w:val="1"/>
  </w:num>
  <w:num w:numId="38" w16cid:durableId="1906069148">
    <w:abstractNumId w:val="34"/>
  </w:num>
  <w:num w:numId="39" w16cid:durableId="1530946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8E609D"/>
    <w:rsid w:val="00001997"/>
    <w:rsid w:val="00013A69"/>
    <w:rsid w:val="00016FDE"/>
    <w:rsid w:val="000415AF"/>
    <w:rsid w:val="00056155"/>
    <w:rsid w:val="000569F7"/>
    <w:rsid w:val="0008425F"/>
    <w:rsid w:val="00085520"/>
    <w:rsid w:val="00086F8A"/>
    <w:rsid w:val="000A5FF1"/>
    <w:rsid w:val="000B7569"/>
    <w:rsid w:val="000E4349"/>
    <w:rsid w:val="000E683C"/>
    <w:rsid w:val="0011778E"/>
    <w:rsid w:val="0011786C"/>
    <w:rsid w:val="00126859"/>
    <w:rsid w:val="00155BAC"/>
    <w:rsid w:val="0016255E"/>
    <w:rsid w:val="0016450E"/>
    <w:rsid w:val="00172C31"/>
    <w:rsid w:val="001B6445"/>
    <w:rsid w:val="001B7A0F"/>
    <w:rsid w:val="001C10C5"/>
    <w:rsid w:val="001D2F0B"/>
    <w:rsid w:val="001E7AE8"/>
    <w:rsid w:val="001F11F8"/>
    <w:rsid w:val="002162E3"/>
    <w:rsid w:val="00233ABD"/>
    <w:rsid w:val="00233D32"/>
    <w:rsid w:val="00263865"/>
    <w:rsid w:val="00272BA6"/>
    <w:rsid w:val="00293DC9"/>
    <w:rsid w:val="002A031A"/>
    <w:rsid w:val="002A3F67"/>
    <w:rsid w:val="002A7831"/>
    <w:rsid w:val="002C0E72"/>
    <w:rsid w:val="002C3044"/>
    <w:rsid w:val="002C4A1C"/>
    <w:rsid w:val="002D7339"/>
    <w:rsid w:val="00302B23"/>
    <w:rsid w:val="00303A95"/>
    <w:rsid w:val="00311298"/>
    <w:rsid w:val="00314A3B"/>
    <w:rsid w:val="0031590D"/>
    <w:rsid w:val="00320DAA"/>
    <w:rsid w:val="00324B7D"/>
    <w:rsid w:val="0038079D"/>
    <w:rsid w:val="00391E66"/>
    <w:rsid w:val="003A00CA"/>
    <w:rsid w:val="003A40EA"/>
    <w:rsid w:val="003A4AAF"/>
    <w:rsid w:val="003B7953"/>
    <w:rsid w:val="003E0936"/>
    <w:rsid w:val="003E3E7A"/>
    <w:rsid w:val="004016B7"/>
    <w:rsid w:val="00420E75"/>
    <w:rsid w:val="00465ED1"/>
    <w:rsid w:val="0047103F"/>
    <w:rsid w:val="0048208F"/>
    <w:rsid w:val="0048590D"/>
    <w:rsid w:val="0049237C"/>
    <w:rsid w:val="00497111"/>
    <w:rsid w:val="004A6AB7"/>
    <w:rsid w:val="004B0CD8"/>
    <w:rsid w:val="004C7123"/>
    <w:rsid w:val="004D33F5"/>
    <w:rsid w:val="004D4716"/>
    <w:rsid w:val="004F748C"/>
    <w:rsid w:val="00535C2A"/>
    <w:rsid w:val="00556CA7"/>
    <w:rsid w:val="005733CD"/>
    <w:rsid w:val="00580314"/>
    <w:rsid w:val="00596907"/>
    <w:rsid w:val="005B551E"/>
    <w:rsid w:val="005C2685"/>
    <w:rsid w:val="005D26E8"/>
    <w:rsid w:val="005D6C2F"/>
    <w:rsid w:val="005D7A1A"/>
    <w:rsid w:val="005E201E"/>
    <w:rsid w:val="005E491D"/>
    <w:rsid w:val="005F628F"/>
    <w:rsid w:val="00650001"/>
    <w:rsid w:val="00692DF2"/>
    <w:rsid w:val="00696E52"/>
    <w:rsid w:val="006A728B"/>
    <w:rsid w:val="006B2C02"/>
    <w:rsid w:val="006D37AD"/>
    <w:rsid w:val="006E4E44"/>
    <w:rsid w:val="006E6AB9"/>
    <w:rsid w:val="006F64ED"/>
    <w:rsid w:val="00704533"/>
    <w:rsid w:val="0072695D"/>
    <w:rsid w:val="007332D7"/>
    <w:rsid w:val="00741389"/>
    <w:rsid w:val="007417A0"/>
    <w:rsid w:val="007456CF"/>
    <w:rsid w:val="00761CD0"/>
    <w:rsid w:val="007714BC"/>
    <w:rsid w:val="00771D38"/>
    <w:rsid w:val="00791841"/>
    <w:rsid w:val="00791F1B"/>
    <w:rsid w:val="00795C33"/>
    <w:rsid w:val="007A16F8"/>
    <w:rsid w:val="007A1D99"/>
    <w:rsid w:val="007B7099"/>
    <w:rsid w:val="007C0521"/>
    <w:rsid w:val="007E30A4"/>
    <w:rsid w:val="007E764A"/>
    <w:rsid w:val="007F6FB8"/>
    <w:rsid w:val="0080699E"/>
    <w:rsid w:val="00817CF0"/>
    <w:rsid w:val="008434C2"/>
    <w:rsid w:val="008435D9"/>
    <w:rsid w:val="008616AA"/>
    <w:rsid w:val="00862CC9"/>
    <w:rsid w:val="00864B7E"/>
    <w:rsid w:val="008856AC"/>
    <w:rsid w:val="008A3198"/>
    <w:rsid w:val="008B5D74"/>
    <w:rsid w:val="008B67BF"/>
    <w:rsid w:val="008B6D34"/>
    <w:rsid w:val="008E0D0E"/>
    <w:rsid w:val="008F286E"/>
    <w:rsid w:val="00901949"/>
    <w:rsid w:val="0091084F"/>
    <w:rsid w:val="009113D3"/>
    <w:rsid w:val="00916045"/>
    <w:rsid w:val="0091DCEB"/>
    <w:rsid w:val="00942724"/>
    <w:rsid w:val="00951126"/>
    <w:rsid w:val="009514C0"/>
    <w:rsid w:val="009526DB"/>
    <w:rsid w:val="00952A23"/>
    <w:rsid w:val="00957F92"/>
    <w:rsid w:val="00964287"/>
    <w:rsid w:val="00970B4F"/>
    <w:rsid w:val="00994845"/>
    <w:rsid w:val="00994B79"/>
    <w:rsid w:val="009B1D35"/>
    <w:rsid w:val="009C4142"/>
    <w:rsid w:val="009D2B56"/>
    <w:rsid w:val="009E7CA4"/>
    <w:rsid w:val="009F438E"/>
    <w:rsid w:val="00A034F4"/>
    <w:rsid w:val="00A0553F"/>
    <w:rsid w:val="00A147B0"/>
    <w:rsid w:val="00A154D0"/>
    <w:rsid w:val="00A4292E"/>
    <w:rsid w:val="00A46FC5"/>
    <w:rsid w:val="00A51271"/>
    <w:rsid w:val="00A9575A"/>
    <w:rsid w:val="00AC6526"/>
    <w:rsid w:val="00AD021A"/>
    <w:rsid w:val="00AD7020"/>
    <w:rsid w:val="00AE58BB"/>
    <w:rsid w:val="00B045AF"/>
    <w:rsid w:val="00B23830"/>
    <w:rsid w:val="00B24D43"/>
    <w:rsid w:val="00B2799F"/>
    <w:rsid w:val="00B419A8"/>
    <w:rsid w:val="00B50340"/>
    <w:rsid w:val="00B72DC3"/>
    <w:rsid w:val="00B95454"/>
    <w:rsid w:val="00BB7E28"/>
    <w:rsid w:val="00BC1250"/>
    <w:rsid w:val="00BD551F"/>
    <w:rsid w:val="00BD6F2E"/>
    <w:rsid w:val="00BD700B"/>
    <w:rsid w:val="00BE5CA7"/>
    <w:rsid w:val="00C00A63"/>
    <w:rsid w:val="00C51A69"/>
    <w:rsid w:val="00C54CDA"/>
    <w:rsid w:val="00C72DAF"/>
    <w:rsid w:val="00CA22F4"/>
    <w:rsid w:val="00CC3AD6"/>
    <w:rsid w:val="00CC51E1"/>
    <w:rsid w:val="00CC7061"/>
    <w:rsid w:val="00CE73DF"/>
    <w:rsid w:val="00D0490C"/>
    <w:rsid w:val="00D16593"/>
    <w:rsid w:val="00D17F1B"/>
    <w:rsid w:val="00D26A7C"/>
    <w:rsid w:val="00D318AD"/>
    <w:rsid w:val="00D35441"/>
    <w:rsid w:val="00D3626A"/>
    <w:rsid w:val="00D42A27"/>
    <w:rsid w:val="00D43523"/>
    <w:rsid w:val="00D50AC0"/>
    <w:rsid w:val="00D55FDA"/>
    <w:rsid w:val="00DB19B4"/>
    <w:rsid w:val="00DB6AA9"/>
    <w:rsid w:val="00DB76C0"/>
    <w:rsid w:val="00DC6EF8"/>
    <w:rsid w:val="00DC7000"/>
    <w:rsid w:val="00E14CB2"/>
    <w:rsid w:val="00E20967"/>
    <w:rsid w:val="00E35890"/>
    <w:rsid w:val="00E36098"/>
    <w:rsid w:val="00E440D4"/>
    <w:rsid w:val="00E66B65"/>
    <w:rsid w:val="00E67A0B"/>
    <w:rsid w:val="00E85719"/>
    <w:rsid w:val="00E9356D"/>
    <w:rsid w:val="00E95EEB"/>
    <w:rsid w:val="00E97B36"/>
    <w:rsid w:val="00EB34E9"/>
    <w:rsid w:val="00EC6E7E"/>
    <w:rsid w:val="00ED15AB"/>
    <w:rsid w:val="00ED7E41"/>
    <w:rsid w:val="00EE2142"/>
    <w:rsid w:val="00EE72E1"/>
    <w:rsid w:val="00F045DC"/>
    <w:rsid w:val="00F166D8"/>
    <w:rsid w:val="00F22E46"/>
    <w:rsid w:val="00F32F67"/>
    <w:rsid w:val="00F376E2"/>
    <w:rsid w:val="00F4465D"/>
    <w:rsid w:val="00F46464"/>
    <w:rsid w:val="00F5497A"/>
    <w:rsid w:val="00F73B53"/>
    <w:rsid w:val="00FA15E4"/>
    <w:rsid w:val="00FA564E"/>
    <w:rsid w:val="00FE41EF"/>
    <w:rsid w:val="0137E6F9"/>
    <w:rsid w:val="016100A3"/>
    <w:rsid w:val="0163D4A7"/>
    <w:rsid w:val="01F702E2"/>
    <w:rsid w:val="01FD201B"/>
    <w:rsid w:val="023CF2F7"/>
    <w:rsid w:val="025129C1"/>
    <w:rsid w:val="029F21CF"/>
    <w:rsid w:val="02CE0EBC"/>
    <w:rsid w:val="0374E1DB"/>
    <w:rsid w:val="03C366DD"/>
    <w:rsid w:val="043496AD"/>
    <w:rsid w:val="04454AE7"/>
    <w:rsid w:val="044A15D9"/>
    <w:rsid w:val="04B8B459"/>
    <w:rsid w:val="04DC2FFF"/>
    <w:rsid w:val="04F21137"/>
    <w:rsid w:val="0573826D"/>
    <w:rsid w:val="05CE722A"/>
    <w:rsid w:val="061669E1"/>
    <w:rsid w:val="0619DCFC"/>
    <w:rsid w:val="065A0BDB"/>
    <w:rsid w:val="0684B795"/>
    <w:rsid w:val="06D512F9"/>
    <w:rsid w:val="07D2484D"/>
    <w:rsid w:val="08353D80"/>
    <w:rsid w:val="0852457D"/>
    <w:rsid w:val="0860FC51"/>
    <w:rsid w:val="087938FF"/>
    <w:rsid w:val="08D18751"/>
    <w:rsid w:val="08FC2D04"/>
    <w:rsid w:val="09522489"/>
    <w:rsid w:val="09C43837"/>
    <w:rsid w:val="0A12C579"/>
    <w:rsid w:val="0A6BEAB5"/>
    <w:rsid w:val="0B8245DB"/>
    <w:rsid w:val="0BA9CA15"/>
    <w:rsid w:val="0C28DBE0"/>
    <w:rsid w:val="0C37C8E2"/>
    <w:rsid w:val="0C7F7936"/>
    <w:rsid w:val="0D0D636C"/>
    <w:rsid w:val="0D5E0DD4"/>
    <w:rsid w:val="0D63134C"/>
    <w:rsid w:val="0EF0B40A"/>
    <w:rsid w:val="0FB24D31"/>
    <w:rsid w:val="0FB43362"/>
    <w:rsid w:val="102CDB46"/>
    <w:rsid w:val="109DCC3A"/>
    <w:rsid w:val="111C2A53"/>
    <w:rsid w:val="11A0B546"/>
    <w:rsid w:val="122D55BA"/>
    <w:rsid w:val="1265B86E"/>
    <w:rsid w:val="12CDB594"/>
    <w:rsid w:val="1313ED74"/>
    <w:rsid w:val="13ECA0AE"/>
    <w:rsid w:val="1413A515"/>
    <w:rsid w:val="14641DA8"/>
    <w:rsid w:val="147C4989"/>
    <w:rsid w:val="148CB02F"/>
    <w:rsid w:val="154B9BC7"/>
    <w:rsid w:val="154D1896"/>
    <w:rsid w:val="15E9D1AC"/>
    <w:rsid w:val="16A8796C"/>
    <w:rsid w:val="16AC2F6D"/>
    <w:rsid w:val="1709BC2A"/>
    <w:rsid w:val="1769B579"/>
    <w:rsid w:val="1796416D"/>
    <w:rsid w:val="17A3DD54"/>
    <w:rsid w:val="17D4996A"/>
    <w:rsid w:val="17DD912F"/>
    <w:rsid w:val="1809B1C7"/>
    <w:rsid w:val="188CC2F8"/>
    <w:rsid w:val="18A510A8"/>
    <w:rsid w:val="18A54DDC"/>
    <w:rsid w:val="18A5B314"/>
    <w:rsid w:val="18EE3883"/>
    <w:rsid w:val="18F150B8"/>
    <w:rsid w:val="18F922A3"/>
    <w:rsid w:val="19215106"/>
    <w:rsid w:val="19499863"/>
    <w:rsid w:val="19A56A68"/>
    <w:rsid w:val="19B369D8"/>
    <w:rsid w:val="1A01393D"/>
    <w:rsid w:val="1A50D363"/>
    <w:rsid w:val="1A6C908F"/>
    <w:rsid w:val="1A8E609D"/>
    <w:rsid w:val="1AAF3662"/>
    <w:rsid w:val="1ADCB4CA"/>
    <w:rsid w:val="1BA34C52"/>
    <w:rsid w:val="1BE849C8"/>
    <w:rsid w:val="1BED93AE"/>
    <w:rsid w:val="1C3BAC38"/>
    <w:rsid w:val="1CA3E21A"/>
    <w:rsid w:val="1CCEFDB5"/>
    <w:rsid w:val="1CDB157E"/>
    <w:rsid w:val="1D243CB4"/>
    <w:rsid w:val="1D884B81"/>
    <w:rsid w:val="1D910FB1"/>
    <w:rsid w:val="1DBEF0AE"/>
    <w:rsid w:val="1DCF2B77"/>
    <w:rsid w:val="1DF083C3"/>
    <w:rsid w:val="1E32871C"/>
    <w:rsid w:val="1E3953A4"/>
    <w:rsid w:val="1E3A62BF"/>
    <w:rsid w:val="1E7A5F34"/>
    <w:rsid w:val="1EA81165"/>
    <w:rsid w:val="1F093B59"/>
    <w:rsid w:val="1F0E41D0"/>
    <w:rsid w:val="1F1874B8"/>
    <w:rsid w:val="20EC20A5"/>
    <w:rsid w:val="2191D753"/>
    <w:rsid w:val="22096020"/>
    <w:rsid w:val="220FACA0"/>
    <w:rsid w:val="226F32A6"/>
    <w:rsid w:val="236841A5"/>
    <w:rsid w:val="2485FBB1"/>
    <w:rsid w:val="252053E3"/>
    <w:rsid w:val="253B1703"/>
    <w:rsid w:val="254FDE09"/>
    <w:rsid w:val="25B8ADF8"/>
    <w:rsid w:val="25BAA79F"/>
    <w:rsid w:val="260773D6"/>
    <w:rsid w:val="267AF265"/>
    <w:rsid w:val="26ACE20C"/>
    <w:rsid w:val="26BF164B"/>
    <w:rsid w:val="274FB757"/>
    <w:rsid w:val="278C2579"/>
    <w:rsid w:val="27FC3F4D"/>
    <w:rsid w:val="284011BE"/>
    <w:rsid w:val="286080B4"/>
    <w:rsid w:val="286F9E9E"/>
    <w:rsid w:val="288B10C1"/>
    <w:rsid w:val="28B02ED4"/>
    <w:rsid w:val="2909FFCC"/>
    <w:rsid w:val="298E2B35"/>
    <w:rsid w:val="299B04D6"/>
    <w:rsid w:val="29C11FBE"/>
    <w:rsid w:val="2A22BCCE"/>
    <w:rsid w:val="2A410E37"/>
    <w:rsid w:val="2BD624A7"/>
    <w:rsid w:val="2BFD1B80"/>
    <w:rsid w:val="2C35F30A"/>
    <w:rsid w:val="2CD2B568"/>
    <w:rsid w:val="2D8AD574"/>
    <w:rsid w:val="2DE0F752"/>
    <w:rsid w:val="2EE9B134"/>
    <w:rsid w:val="2F6AF30D"/>
    <w:rsid w:val="2F6E3152"/>
    <w:rsid w:val="2FE0CDD0"/>
    <w:rsid w:val="30116480"/>
    <w:rsid w:val="3087F388"/>
    <w:rsid w:val="309D5318"/>
    <w:rsid w:val="31712B28"/>
    <w:rsid w:val="32268EBD"/>
    <w:rsid w:val="32488ADC"/>
    <w:rsid w:val="331607E6"/>
    <w:rsid w:val="3349DD22"/>
    <w:rsid w:val="33C5C150"/>
    <w:rsid w:val="33DD067A"/>
    <w:rsid w:val="33F083A3"/>
    <w:rsid w:val="3441E3A3"/>
    <w:rsid w:val="34520D26"/>
    <w:rsid w:val="3502BF36"/>
    <w:rsid w:val="35333632"/>
    <w:rsid w:val="35D05E43"/>
    <w:rsid w:val="3769F7D9"/>
    <w:rsid w:val="37977487"/>
    <w:rsid w:val="37C5ADC1"/>
    <w:rsid w:val="37E1BA74"/>
    <w:rsid w:val="3830DF27"/>
    <w:rsid w:val="383D77A2"/>
    <w:rsid w:val="38A179B6"/>
    <w:rsid w:val="3900D91A"/>
    <w:rsid w:val="397E2958"/>
    <w:rsid w:val="39D20DD0"/>
    <w:rsid w:val="3A1C2FCB"/>
    <w:rsid w:val="3A2F87F6"/>
    <w:rsid w:val="3A3D4E84"/>
    <w:rsid w:val="3A5062A8"/>
    <w:rsid w:val="3A76668C"/>
    <w:rsid w:val="3A7D6F5C"/>
    <w:rsid w:val="3AEA2F65"/>
    <w:rsid w:val="3B011264"/>
    <w:rsid w:val="3B04A975"/>
    <w:rsid w:val="3B07650F"/>
    <w:rsid w:val="3B5A280E"/>
    <w:rsid w:val="3B6E6757"/>
    <w:rsid w:val="3C6432CE"/>
    <w:rsid w:val="3CE3180D"/>
    <w:rsid w:val="3CE8DEFD"/>
    <w:rsid w:val="3CEFB61A"/>
    <w:rsid w:val="3D5155F4"/>
    <w:rsid w:val="3D77E666"/>
    <w:rsid w:val="3DA8A048"/>
    <w:rsid w:val="3E1C0287"/>
    <w:rsid w:val="3EF4BA89"/>
    <w:rsid w:val="3F1925FE"/>
    <w:rsid w:val="3F3076CA"/>
    <w:rsid w:val="3F3FD2C2"/>
    <w:rsid w:val="3F6CA0E9"/>
    <w:rsid w:val="3F784220"/>
    <w:rsid w:val="3F85EC43"/>
    <w:rsid w:val="3F92EAD5"/>
    <w:rsid w:val="3F9CA0DA"/>
    <w:rsid w:val="3FB75F1E"/>
    <w:rsid w:val="4042C68D"/>
    <w:rsid w:val="40816D06"/>
    <w:rsid w:val="408AE596"/>
    <w:rsid w:val="40AF1505"/>
    <w:rsid w:val="40CCCF4E"/>
    <w:rsid w:val="411DC775"/>
    <w:rsid w:val="417B35D5"/>
    <w:rsid w:val="41BDDFCC"/>
    <w:rsid w:val="421E5C44"/>
    <w:rsid w:val="4247FCA1"/>
    <w:rsid w:val="42843415"/>
    <w:rsid w:val="4299F905"/>
    <w:rsid w:val="43387C36"/>
    <w:rsid w:val="43DA7957"/>
    <w:rsid w:val="4440AD19"/>
    <w:rsid w:val="44636FBA"/>
    <w:rsid w:val="448C2321"/>
    <w:rsid w:val="44BACB72"/>
    <w:rsid w:val="44CD3792"/>
    <w:rsid w:val="45C12DA1"/>
    <w:rsid w:val="45E6A2BF"/>
    <w:rsid w:val="46235B25"/>
    <w:rsid w:val="4643AB5E"/>
    <w:rsid w:val="4659BC6E"/>
    <w:rsid w:val="474720A7"/>
    <w:rsid w:val="485CD456"/>
    <w:rsid w:val="4863AEC5"/>
    <w:rsid w:val="486544CE"/>
    <w:rsid w:val="48C7F29E"/>
    <w:rsid w:val="48D1A0D4"/>
    <w:rsid w:val="49107CE3"/>
    <w:rsid w:val="497B0223"/>
    <w:rsid w:val="49946175"/>
    <w:rsid w:val="49D668BA"/>
    <w:rsid w:val="49F3AE71"/>
    <w:rsid w:val="4A4E7902"/>
    <w:rsid w:val="4A809DF7"/>
    <w:rsid w:val="4AB2122F"/>
    <w:rsid w:val="4ACE7724"/>
    <w:rsid w:val="4B596FAF"/>
    <w:rsid w:val="4B7C230D"/>
    <w:rsid w:val="4B94C65A"/>
    <w:rsid w:val="4B9F3CCC"/>
    <w:rsid w:val="4BD33D98"/>
    <w:rsid w:val="4BFF7FC1"/>
    <w:rsid w:val="4C1BEA10"/>
    <w:rsid w:val="4CA0B78F"/>
    <w:rsid w:val="4D3FC588"/>
    <w:rsid w:val="4D4762F6"/>
    <w:rsid w:val="4DD874E6"/>
    <w:rsid w:val="4DE475EC"/>
    <w:rsid w:val="4DFC0361"/>
    <w:rsid w:val="4E13A319"/>
    <w:rsid w:val="4E825888"/>
    <w:rsid w:val="4EE1D0C9"/>
    <w:rsid w:val="4EEF6184"/>
    <w:rsid w:val="4F271313"/>
    <w:rsid w:val="4F53637E"/>
    <w:rsid w:val="4F5B869A"/>
    <w:rsid w:val="4F91BEC8"/>
    <w:rsid w:val="4FC35CB3"/>
    <w:rsid w:val="4FD3CE1F"/>
    <w:rsid w:val="50CB9F32"/>
    <w:rsid w:val="52BC0893"/>
    <w:rsid w:val="52D1CA30"/>
    <w:rsid w:val="52D4458B"/>
    <w:rsid w:val="53C8B9F3"/>
    <w:rsid w:val="53CA9066"/>
    <w:rsid w:val="54029E10"/>
    <w:rsid w:val="547DABDB"/>
    <w:rsid w:val="5492508A"/>
    <w:rsid w:val="54962B20"/>
    <w:rsid w:val="54C54264"/>
    <w:rsid w:val="54DFCDB4"/>
    <w:rsid w:val="54EC9537"/>
    <w:rsid w:val="555A2C75"/>
    <w:rsid w:val="5623DE3C"/>
    <w:rsid w:val="5630A2DE"/>
    <w:rsid w:val="566D6B98"/>
    <w:rsid w:val="5674E1C2"/>
    <w:rsid w:val="56C1C677"/>
    <w:rsid w:val="56D65269"/>
    <w:rsid w:val="56FEC7B9"/>
    <w:rsid w:val="57312717"/>
    <w:rsid w:val="5795B754"/>
    <w:rsid w:val="57D51DB0"/>
    <w:rsid w:val="57EC7021"/>
    <w:rsid w:val="581F4F04"/>
    <w:rsid w:val="58B3BA81"/>
    <w:rsid w:val="58D8AB4D"/>
    <w:rsid w:val="591E1D43"/>
    <w:rsid w:val="593A80B5"/>
    <w:rsid w:val="59467EED"/>
    <w:rsid w:val="599AE3B9"/>
    <w:rsid w:val="5A4FA2B3"/>
    <w:rsid w:val="5A5FEF45"/>
    <w:rsid w:val="5A686EF9"/>
    <w:rsid w:val="5AFBD44E"/>
    <w:rsid w:val="5B3CE0A0"/>
    <w:rsid w:val="5B4E9183"/>
    <w:rsid w:val="5B5D79BA"/>
    <w:rsid w:val="5BC44509"/>
    <w:rsid w:val="5BCCAAA5"/>
    <w:rsid w:val="5BE513CB"/>
    <w:rsid w:val="5BEBA2E6"/>
    <w:rsid w:val="5C135ADE"/>
    <w:rsid w:val="5C800024"/>
    <w:rsid w:val="5CA142BE"/>
    <w:rsid w:val="5CCBDAA8"/>
    <w:rsid w:val="5D5CA740"/>
    <w:rsid w:val="5D61A3F0"/>
    <w:rsid w:val="5DA9DF89"/>
    <w:rsid w:val="5E2A78C9"/>
    <w:rsid w:val="5E449C9A"/>
    <w:rsid w:val="5E75723C"/>
    <w:rsid w:val="5E7C469A"/>
    <w:rsid w:val="5EC21592"/>
    <w:rsid w:val="5EDC5F09"/>
    <w:rsid w:val="5F09831F"/>
    <w:rsid w:val="5F0AE939"/>
    <w:rsid w:val="5F107090"/>
    <w:rsid w:val="6015CAC1"/>
    <w:rsid w:val="6048AB5E"/>
    <w:rsid w:val="6125AFE4"/>
    <w:rsid w:val="61334BCA"/>
    <w:rsid w:val="6194E7B6"/>
    <w:rsid w:val="61AFB8A6"/>
    <w:rsid w:val="62272BC4"/>
    <w:rsid w:val="62908685"/>
    <w:rsid w:val="62A2640E"/>
    <w:rsid w:val="62C12FF0"/>
    <w:rsid w:val="62F38CB6"/>
    <w:rsid w:val="632ADFAD"/>
    <w:rsid w:val="636A48CD"/>
    <w:rsid w:val="645946BF"/>
    <w:rsid w:val="64E70E32"/>
    <w:rsid w:val="6643C01B"/>
    <w:rsid w:val="664C8844"/>
    <w:rsid w:val="665776BC"/>
    <w:rsid w:val="66AEED93"/>
    <w:rsid w:val="66BF66CA"/>
    <w:rsid w:val="66CAC00E"/>
    <w:rsid w:val="670B27C4"/>
    <w:rsid w:val="6769DB60"/>
    <w:rsid w:val="67D23B2F"/>
    <w:rsid w:val="67EB4CF3"/>
    <w:rsid w:val="67F13C24"/>
    <w:rsid w:val="67F9A59A"/>
    <w:rsid w:val="67FE3CA2"/>
    <w:rsid w:val="68516889"/>
    <w:rsid w:val="6891A424"/>
    <w:rsid w:val="6910D8A7"/>
    <w:rsid w:val="69298594"/>
    <w:rsid w:val="692C8A23"/>
    <w:rsid w:val="69612326"/>
    <w:rsid w:val="6980FE40"/>
    <w:rsid w:val="699B5DB7"/>
    <w:rsid w:val="6A5F2DE7"/>
    <w:rsid w:val="6A726C02"/>
    <w:rsid w:val="6AEA37A7"/>
    <w:rsid w:val="6AFF0E9C"/>
    <w:rsid w:val="6B5CE80E"/>
    <w:rsid w:val="6BF6E9C5"/>
    <w:rsid w:val="6C6379C3"/>
    <w:rsid w:val="6C704462"/>
    <w:rsid w:val="6C9A1677"/>
    <w:rsid w:val="6CA0E2A7"/>
    <w:rsid w:val="6D59F01F"/>
    <w:rsid w:val="6D858958"/>
    <w:rsid w:val="6DC4FA83"/>
    <w:rsid w:val="6DEEC52C"/>
    <w:rsid w:val="6E402FE6"/>
    <w:rsid w:val="6EACC4E8"/>
    <w:rsid w:val="6F6E1069"/>
    <w:rsid w:val="6FB67358"/>
    <w:rsid w:val="6FF24B5C"/>
    <w:rsid w:val="6FF94A91"/>
    <w:rsid w:val="702073F6"/>
    <w:rsid w:val="702F30BE"/>
    <w:rsid w:val="7075FD74"/>
    <w:rsid w:val="709D98C7"/>
    <w:rsid w:val="70A8BA96"/>
    <w:rsid w:val="70EA1976"/>
    <w:rsid w:val="717092AF"/>
    <w:rsid w:val="7172BE95"/>
    <w:rsid w:val="72C4148D"/>
    <w:rsid w:val="72D3E8F9"/>
    <w:rsid w:val="72EA6F54"/>
    <w:rsid w:val="7303A0FD"/>
    <w:rsid w:val="7374DE12"/>
    <w:rsid w:val="741FA21A"/>
    <w:rsid w:val="74631705"/>
    <w:rsid w:val="74851210"/>
    <w:rsid w:val="74B06138"/>
    <w:rsid w:val="74D65DE9"/>
    <w:rsid w:val="7548DB98"/>
    <w:rsid w:val="7565FAAD"/>
    <w:rsid w:val="759BB0C7"/>
    <w:rsid w:val="75DEB2C1"/>
    <w:rsid w:val="767ED301"/>
    <w:rsid w:val="769756DC"/>
    <w:rsid w:val="76EF8426"/>
    <w:rsid w:val="76FBC36C"/>
    <w:rsid w:val="7711DCD1"/>
    <w:rsid w:val="7737F7DE"/>
    <w:rsid w:val="778B8D4F"/>
    <w:rsid w:val="77D3FAE6"/>
    <w:rsid w:val="782DBDC7"/>
    <w:rsid w:val="78E22C10"/>
    <w:rsid w:val="790D593C"/>
    <w:rsid w:val="7970AB6E"/>
    <w:rsid w:val="7976B9E7"/>
    <w:rsid w:val="7A13DA1D"/>
    <w:rsid w:val="7A41EA21"/>
    <w:rsid w:val="7A53E554"/>
    <w:rsid w:val="7A66A6CF"/>
    <w:rsid w:val="7A8729E9"/>
    <w:rsid w:val="7AB62587"/>
    <w:rsid w:val="7AF28E7B"/>
    <w:rsid w:val="7B2C0A39"/>
    <w:rsid w:val="7B9AE291"/>
    <w:rsid w:val="7B9FCAE6"/>
    <w:rsid w:val="7BF75F67"/>
    <w:rsid w:val="7C45885A"/>
    <w:rsid w:val="7C5A500D"/>
    <w:rsid w:val="7C605744"/>
    <w:rsid w:val="7CC567F9"/>
    <w:rsid w:val="7CCE2D7B"/>
    <w:rsid w:val="7D12891D"/>
    <w:rsid w:val="7D4D33BA"/>
    <w:rsid w:val="7D5AB522"/>
    <w:rsid w:val="7D66E2D5"/>
    <w:rsid w:val="7D9A4796"/>
    <w:rsid w:val="7DE68B78"/>
    <w:rsid w:val="7E4F3B03"/>
    <w:rsid w:val="7EAF00F4"/>
    <w:rsid w:val="7F0F1E6E"/>
    <w:rsid w:val="7F3FDD2A"/>
    <w:rsid w:val="7FEA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609D"/>
  <w15:chartTrackingRefBased/>
  <w15:docId w15:val="{777FCFD1-8537-40FC-BF86-D2741EB4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1265B86E"/>
    <w:pPr>
      <w:ind w:left="720"/>
      <w:contextualSpacing/>
    </w:pPr>
  </w:style>
  <w:style w:type="character" w:styleId="Hyperlink">
    <w:name w:val="Hyperlink"/>
    <w:basedOn w:val="DefaultParagraphFont"/>
    <w:uiPriority w:val="99"/>
    <w:unhideWhenUsed/>
    <w:rsid w:val="002A031A"/>
    <w:rPr>
      <w:color w:val="467886" w:themeColor="hyperlink"/>
      <w:u w:val="single"/>
    </w:rPr>
  </w:style>
  <w:style w:type="character" w:styleId="UnresolvedMention">
    <w:name w:val="Unresolved Mention"/>
    <w:basedOn w:val="DefaultParagraphFont"/>
    <w:uiPriority w:val="99"/>
    <w:semiHidden/>
    <w:unhideWhenUsed/>
    <w:rsid w:val="002A031A"/>
    <w:rPr>
      <w:color w:val="605E5C"/>
      <w:shd w:val="clear" w:color="auto" w:fill="E1DFDD"/>
    </w:rPr>
  </w:style>
  <w:style w:type="paragraph" w:customStyle="1" w:styleId="paragraph">
    <w:name w:val="paragraph"/>
    <w:basedOn w:val="Normal"/>
    <w:rsid w:val="007417A0"/>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7417A0"/>
  </w:style>
  <w:style w:type="character" w:customStyle="1" w:styleId="eop">
    <w:name w:val="eop"/>
    <w:basedOn w:val="DefaultParagraphFont"/>
    <w:rsid w:val="007417A0"/>
  </w:style>
  <w:style w:type="paragraph" w:styleId="Revision">
    <w:name w:val="Revision"/>
    <w:hidden/>
    <w:uiPriority w:val="99"/>
    <w:semiHidden/>
    <w:rsid w:val="00E67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0324">
      <w:bodyDiv w:val="1"/>
      <w:marLeft w:val="0"/>
      <w:marRight w:val="0"/>
      <w:marTop w:val="0"/>
      <w:marBottom w:val="0"/>
      <w:divBdr>
        <w:top w:val="none" w:sz="0" w:space="0" w:color="auto"/>
        <w:left w:val="none" w:sz="0" w:space="0" w:color="auto"/>
        <w:bottom w:val="none" w:sz="0" w:space="0" w:color="auto"/>
        <w:right w:val="none" w:sz="0" w:space="0" w:color="auto"/>
      </w:divBdr>
    </w:div>
    <w:div w:id="212735785">
      <w:bodyDiv w:val="1"/>
      <w:marLeft w:val="0"/>
      <w:marRight w:val="0"/>
      <w:marTop w:val="0"/>
      <w:marBottom w:val="0"/>
      <w:divBdr>
        <w:top w:val="none" w:sz="0" w:space="0" w:color="auto"/>
        <w:left w:val="none" w:sz="0" w:space="0" w:color="auto"/>
        <w:bottom w:val="none" w:sz="0" w:space="0" w:color="auto"/>
        <w:right w:val="none" w:sz="0" w:space="0" w:color="auto"/>
      </w:divBdr>
      <w:divsChild>
        <w:div w:id="799959709">
          <w:marLeft w:val="0"/>
          <w:marRight w:val="0"/>
          <w:marTop w:val="0"/>
          <w:marBottom w:val="0"/>
          <w:divBdr>
            <w:top w:val="none" w:sz="0" w:space="0" w:color="auto"/>
            <w:left w:val="none" w:sz="0" w:space="0" w:color="auto"/>
            <w:bottom w:val="none" w:sz="0" w:space="0" w:color="auto"/>
            <w:right w:val="none" w:sz="0" w:space="0" w:color="auto"/>
          </w:divBdr>
        </w:div>
        <w:div w:id="909661057">
          <w:marLeft w:val="0"/>
          <w:marRight w:val="0"/>
          <w:marTop w:val="0"/>
          <w:marBottom w:val="0"/>
          <w:divBdr>
            <w:top w:val="none" w:sz="0" w:space="0" w:color="auto"/>
            <w:left w:val="none" w:sz="0" w:space="0" w:color="auto"/>
            <w:bottom w:val="none" w:sz="0" w:space="0" w:color="auto"/>
            <w:right w:val="none" w:sz="0" w:space="0" w:color="auto"/>
          </w:divBdr>
        </w:div>
      </w:divsChild>
    </w:div>
    <w:div w:id="1045178572">
      <w:bodyDiv w:val="1"/>
      <w:marLeft w:val="0"/>
      <w:marRight w:val="0"/>
      <w:marTop w:val="0"/>
      <w:marBottom w:val="0"/>
      <w:divBdr>
        <w:top w:val="none" w:sz="0" w:space="0" w:color="auto"/>
        <w:left w:val="none" w:sz="0" w:space="0" w:color="auto"/>
        <w:bottom w:val="none" w:sz="0" w:space="0" w:color="auto"/>
        <w:right w:val="none" w:sz="0" w:space="0" w:color="auto"/>
      </w:divBdr>
    </w:div>
    <w:div w:id="1417243663">
      <w:bodyDiv w:val="1"/>
      <w:marLeft w:val="0"/>
      <w:marRight w:val="0"/>
      <w:marTop w:val="0"/>
      <w:marBottom w:val="0"/>
      <w:divBdr>
        <w:top w:val="none" w:sz="0" w:space="0" w:color="auto"/>
        <w:left w:val="none" w:sz="0" w:space="0" w:color="auto"/>
        <w:bottom w:val="none" w:sz="0" w:space="0" w:color="auto"/>
        <w:right w:val="none" w:sz="0" w:space="0" w:color="auto"/>
      </w:divBdr>
    </w:div>
    <w:div w:id="1807966746">
      <w:bodyDiv w:val="1"/>
      <w:marLeft w:val="0"/>
      <w:marRight w:val="0"/>
      <w:marTop w:val="0"/>
      <w:marBottom w:val="0"/>
      <w:divBdr>
        <w:top w:val="none" w:sz="0" w:space="0" w:color="auto"/>
        <w:left w:val="none" w:sz="0" w:space="0" w:color="auto"/>
        <w:bottom w:val="none" w:sz="0" w:space="0" w:color="auto"/>
        <w:right w:val="none" w:sz="0" w:space="0" w:color="auto"/>
      </w:divBdr>
    </w:div>
    <w:div w:id="20454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D4D27-2E28-44F6-BFCC-B75C45155586}">
  <ds:schemaRefs>
    <ds:schemaRef ds:uri="http://schemas.microsoft.com/office/2006/metadata/properties"/>
    <ds:schemaRef ds:uri="http://schemas.microsoft.com/office/infopath/2007/PartnerControls"/>
    <ds:schemaRef ds:uri="5e46a7bd-ed04-4e3e-934d-50c473b5fe9d"/>
  </ds:schemaRefs>
</ds:datastoreItem>
</file>

<file path=customXml/itemProps2.xml><?xml version="1.0" encoding="utf-8"?>
<ds:datastoreItem xmlns:ds="http://schemas.openxmlformats.org/officeDocument/2006/customXml" ds:itemID="{9B089734-4A3A-4311-9763-AA56B95CF8F9}">
  <ds:schemaRefs>
    <ds:schemaRef ds:uri="http://schemas.microsoft.com/sharepoint/v3/contenttype/forms"/>
  </ds:schemaRefs>
</ds:datastoreItem>
</file>

<file path=customXml/itemProps3.xml><?xml version="1.0" encoding="utf-8"?>
<ds:datastoreItem xmlns:ds="http://schemas.openxmlformats.org/officeDocument/2006/customXml" ds:itemID="{2EB67B9C-4F71-4E7A-946D-63B311ED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Valentine</dc:creator>
  <cp:keywords/>
  <dc:description/>
  <cp:lastModifiedBy>Paul Davies</cp:lastModifiedBy>
  <cp:revision>216</cp:revision>
  <dcterms:created xsi:type="dcterms:W3CDTF">2024-11-12T17:02:00Z</dcterms:created>
  <dcterms:modified xsi:type="dcterms:W3CDTF">2025-03-27T12:15:00Z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