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02288" w:rsidR="00D35E45" w:rsidP="32D47C6E" w:rsidRDefault="00D35E45" w14:paraId="6DB3945E" wp14:textId="77777777" wp14:noSpellErr="1">
      <w:pPr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444444"/>
          <w:sz w:val="24"/>
          <w:szCs w:val="24"/>
          <w:lang w:eastAsia="en-GB"/>
        </w:rPr>
      </w:pPr>
      <w:bookmarkStart w:name="_GoBack" w:id="0"/>
      <w:bookmarkEnd w:id="0"/>
      <w:r>
        <w:br/>
      </w:r>
      <w:r>
        <w:br/>
      </w: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32"/>
          <w:szCs w:val="32"/>
          <w:u w:val="single"/>
          <w:lang w:eastAsia="en-GB"/>
        </w:rPr>
        <w:t>M</w:t>
      </w:r>
      <w:r w:rsidRPr="32D47C6E" w:rsidR="7BD724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32"/>
          <w:szCs w:val="32"/>
          <w:u w:val="single"/>
          <w:lang w:eastAsia="en-GB"/>
        </w:rPr>
        <w:t>ONTHLY TICKET</w:t>
      </w: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32"/>
          <w:szCs w:val="32"/>
          <w:u w:val="single"/>
          <w:lang w:eastAsia="en-GB"/>
        </w:rPr>
        <w:t xml:space="preserve"> TERMS AND CONDITIONS</w:t>
      </w:r>
    </w:p>
    <w:p xmlns:wp14="http://schemas.microsoft.com/office/word/2010/wordml" w:rsidRPr="00D35E45" w:rsidR="00102288" w:rsidP="32D47C6E" w:rsidRDefault="00102288" w14:paraId="672A6659" wp14:textId="77777777" wp14:noSpellErr="1">
      <w:pPr>
        <w:shd w:val="clear" w:color="auto" w:fill="FFFFFF" w:themeFill="background1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</w:p>
    <w:p xmlns:wp14="http://schemas.microsoft.com/office/word/2010/wordml" w:rsidRPr="00D35E45" w:rsidR="00D35E45" w:rsidP="1505C55A" w:rsidRDefault="00D35E45" w14:paraId="6DA73154" wp14:textId="77777777" wp14:noSpellErr="1">
      <w:pPr>
        <w:shd w:val="clear" w:color="auto" w:fill="FFFFFF" w:themeFill="background1"/>
        <w:spacing w:after="30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Please read the following notes carefully and agree to these Terms and Conditions before </w:t>
      </w: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submitting</w:t>
      </w: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 the application form. </w:t>
      </w:r>
    </w:p>
    <w:p xmlns:wp14="http://schemas.microsoft.com/office/word/2010/wordml" w:rsidRPr="00102288" w:rsidR="00D35E45" w:rsidP="1505C55A" w:rsidRDefault="00D35E45" w14:paraId="548F7E6A" wp14:textId="77777777" wp14:noSpellErr="1">
      <w:pPr>
        <w:pStyle w:val="ListParagraph"/>
        <w:numPr>
          <w:ilvl w:val="0"/>
          <w:numId w:val="15"/>
        </w:numPr>
        <w:shd w:val="clear" w:color="auto" w:fill="FFFFFF" w:themeFill="background1"/>
        <w:spacing w:after="30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  <w:lang w:eastAsia="en-GB"/>
        </w:rPr>
      </w:pP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  <w:lang w:eastAsia="en-GB"/>
        </w:rPr>
        <w:t>General</w:t>
      </w: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  <w:lang w:eastAsia="en-GB"/>
        </w:rPr>
        <w:t> </w:t>
      </w: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  <w:lang w:eastAsia="en-GB"/>
        </w:rPr>
        <w:t>Information</w:t>
      </w:r>
    </w:p>
    <w:p xmlns:wp14="http://schemas.microsoft.com/office/word/2010/wordml" w:rsidRPr="00D35E45" w:rsidR="00D35E45" w:rsidP="1505C55A" w:rsidRDefault="00D35E45" w14:paraId="6300E6BC" wp14:textId="145BC4C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All applicants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 will 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be required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 to create a </w:t>
      </w:r>
      <w:hyperlink w:anchor="/MyPermitApplications/New" r:id="Rfc7fbdafe1704212">
        <w:r w:rsidRPr="1505C55A" w:rsidR="546C02BB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auto"/>
            <w:sz w:val="24"/>
            <w:szCs w:val="24"/>
            <w:lang w:val="en-GB"/>
          </w:rPr>
          <w:t>My account</w:t>
        </w:r>
      </w:hyperlink>
      <w:r w:rsidRPr="1505C55A" w:rsidR="546C02B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GB"/>
        </w:rPr>
        <w:t xml:space="preserve"> 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prior to purchase.</w:t>
      </w:r>
    </w:p>
    <w:p xmlns:wp14="http://schemas.microsoft.com/office/word/2010/wordml" w:rsidRPr="00D35E45" w:rsidR="00D35E45" w:rsidP="1505C55A" w:rsidRDefault="00D35E45" w14:paraId="23F91604" wp14:textId="3410C7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The </w:t>
      </w:r>
      <w:r w:rsidRPr="1505C55A" w:rsidR="0E05F8A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m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onthly </w:t>
      </w:r>
      <w:r w:rsidRPr="1505C55A" w:rsidR="04E08F7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t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icket</w:t>
      </w: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 will only </w:t>
      </w: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permit</w:t>
      </w:r>
      <w:r w:rsidRPr="1505C55A" w:rsidR="2A78222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 one vehicle per application.</w:t>
      </w:r>
    </w:p>
    <w:p xmlns:wp14="http://schemas.microsoft.com/office/word/2010/wordml" w:rsidRPr="00102288" w:rsidR="0046108C" w:rsidP="1505C55A" w:rsidRDefault="0046108C" w14:paraId="2CC119DC" wp14:textId="77777777" wp14:noSpellErr="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You can only park your vehicle in valid car parks according to your choice of ticket (</w:t>
      </w:r>
      <w:r w:rsidRPr="1505C55A" w:rsidR="20573E7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surface level/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restricted/unrestricted</w:t>
      </w:r>
      <w:r w:rsidRPr="1505C55A" w:rsidR="6B8E3E7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/ business bulk buyer</w:t>
      </w: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).</w:t>
      </w:r>
    </w:p>
    <w:p xmlns:wp14="http://schemas.microsoft.com/office/word/2010/wordml" w:rsidRPr="00102288" w:rsidR="00D35E45" w:rsidP="1505C55A" w:rsidRDefault="0046108C" w14:paraId="37CFF355" wp14:textId="77777777" wp14:noSpellErr="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1505C55A" w:rsidR="7BD7242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All monthly tickets are non-refundable.</w:t>
      </w:r>
    </w:p>
    <w:p xmlns:wp14="http://schemas.microsoft.com/office/word/2010/wordml" w:rsidR="00102288" w:rsidP="1505C55A" w:rsidRDefault="00102288" w14:paraId="2A906E49" wp14:textId="77777777" wp14:noSpellErr="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1505C55A" w:rsidR="05BDE3A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All monthly tickets are non-transferable.</w:t>
      </w:r>
    </w:p>
    <w:p xmlns:wp14="http://schemas.microsoft.com/office/word/2010/wordml" w:rsidRPr="00D35E45" w:rsidR="00CC2A6F" w:rsidP="32D47C6E" w:rsidRDefault="00CC2A6F" w14:paraId="0A37501D" wp14:textId="77777777" wp14:noSpellErr="1">
      <w:pPr>
        <w:shd w:val="clear" w:color="auto" w:fill="FFFFFF" w:themeFill="background1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</w:pPr>
    </w:p>
    <w:p xmlns:wp14="http://schemas.microsoft.com/office/word/2010/wordml" w:rsidRPr="00D35E45" w:rsidR="009240B9" w:rsidP="32D47C6E" w:rsidRDefault="009240B9" w14:paraId="5DAB6C7B" wp14:textId="77777777" wp14:noSpellErr="1">
      <w:pPr>
        <w:shd w:val="clear" w:color="auto" w:fill="FFFFFF" w:themeFill="background1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444444"/>
          <w:sz w:val="22"/>
          <w:szCs w:val="22"/>
          <w:lang w:eastAsia="en-GB"/>
        </w:rPr>
      </w:pPr>
    </w:p>
    <w:p xmlns:wp14="http://schemas.microsoft.com/office/word/2010/wordml" w:rsidRPr="0032259B" w:rsidR="00D35E45" w:rsidP="32D47C6E" w:rsidRDefault="00102288" w14:paraId="12DCFE32" wp14:textId="77777777" wp14:noSpellErr="1">
      <w:pPr>
        <w:pStyle w:val="ListParagraph"/>
        <w:numPr>
          <w:ilvl w:val="0"/>
          <w:numId w:val="15"/>
        </w:numPr>
        <w:shd w:val="clear" w:color="auto" w:fill="FFFFFF" w:themeFill="background1"/>
        <w:spacing w:after="30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u w:val="single"/>
          <w:lang w:eastAsia="en-GB"/>
        </w:rPr>
      </w:pP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u w:val="single"/>
          <w:lang w:eastAsia="en-GB"/>
        </w:rPr>
        <w:t>Validity</w:t>
      </w:r>
    </w:p>
    <w:p xmlns:wp14="http://schemas.microsoft.com/office/word/2010/wordml" w:rsidRPr="0032259B" w:rsidR="0032259B" w:rsidP="32D47C6E" w:rsidRDefault="0032259B" w14:paraId="02EB378F" wp14:textId="5C9B061E">
      <w:pPr>
        <w:shd w:val="clear" w:color="auto" w:fill="FFFFFF" w:themeFill="background1"/>
        <w:spacing w:after="27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Monthly tickets are valid from either the 1st of the month the ticket is </w:t>
      </w: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purchased</w:t>
      </w: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for or from the date of purchase if this is later. (For </w:t>
      </w:r>
      <w:r w:rsidRPr="32D47C6E" w:rsidR="3D9083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example,</w:t>
      </w: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if you </w:t>
      </w: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purchase</w:t>
      </w: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a March </w:t>
      </w:r>
      <w:r w:rsidRPr="32D47C6E" w:rsidR="599E23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m</w:t>
      </w: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onthly </w:t>
      </w:r>
      <w:r w:rsidRPr="32D47C6E" w:rsidR="2F7888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t</w:t>
      </w:r>
      <w:r w:rsidRPr="32D47C6E" w:rsidR="3A1692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icket on 5th March it will be valid from 5th March until 31st March). </w:t>
      </w:r>
    </w:p>
    <w:p xmlns:wp14="http://schemas.microsoft.com/office/word/2010/wordml" w:rsidRPr="00D35E45" w:rsidR="00D35E45" w:rsidP="32D47C6E" w:rsidRDefault="00102288" w14:paraId="3D7CDE24" wp14:textId="2FB67503">
      <w:pPr>
        <w:shd w:val="clear" w:color="auto" w:fill="FFFFFF" w:themeFill="background1"/>
        <w:spacing w:after="30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</w:pP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 xml:space="preserve">Unrestricted </w:t>
      </w:r>
      <w:r w:rsidRPr="32D47C6E" w:rsidR="635D6D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>m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>onthly tickets</w:t>
      </w: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 xml:space="preserve"> can be used in any of the Council's four multi-storey car parks:</w:t>
      </w:r>
    </w:p>
    <w:p xmlns:wp14="http://schemas.microsoft.com/office/word/2010/wordml" w:rsidRPr="00D35E45" w:rsidR="00D35E45" w:rsidP="32D47C6E" w:rsidRDefault="00D35E45" w14:paraId="62B8BC89" wp14:textId="7777777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</w:pP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>Gellatly</w:t>
      </w: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 xml:space="preserve"> Street, Dundee DD1 3DY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 xml:space="preserve"> </w:t>
      </w:r>
    </w:p>
    <w:p xmlns:wp14="http://schemas.microsoft.com/office/word/2010/wordml" w:rsidRPr="00D35E45" w:rsidR="00D35E45" w:rsidP="32D47C6E" w:rsidRDefault="00D35E45" w14:paraId="16258BC9" wp14:textId="77777777" wp14:noSpellErr="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</w:pP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>West Bell Street, Dundee DD1 3EX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 xml:space="preserve"> (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>Currently Closed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>)</w:t>
      </w:r>
    </w:p>
    <w:p xmlns:wp14="http://schemas.microsoft.com/office/word/2010/wordml" w:rsidRPr="00D35E45" w:rsidR="00D35E45" w:rsidP="32D47C6E" w:rsidRDefault="00D35E45" w14:paraId="117E1455" wp14:textId="77777777" wp14:noSpellErr="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</w:pP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>Olympia, East Whale Lane, Dundee DD1 3JU</w:t>
      </w:r>
    </w:p>
    <w:p xmlns:wp14="http://schemas.microsoft.com/office/word/2010/wordml" w:rsidRPr="00D35E45" w:rsidR="00D35E45" w:rsidP="32D47C6E" w:rsidRDefault="00D35E45" w14:paraId="01EC5B3A" wp14:textId="77777777" wp14:noSpellErr="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</w:pPr>
      <w:r w:rsidRPr="32D47C6E" w:rsidR="2A78222C"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lang w:eastAsia="en-GB"/>
        </w:rPr>
        <w:t>Greenmarket, Dundee DD1 4BX</w:t>
      </w:r>
    </w:p>
    <w:p xmlns:wp14="http://schemas.microsoft.com/office/word/2010/wordml" w:rsidRPr="00D35E45" w:rsidR="00102288" w:rsidP="32D47C6E" w:rsidRDefault="00102288" w14:paraId="38EBE60E" wp14:textId="01D0A773">
      <w:pPr>
        <w:pStyle w:val="Normal"/>
        <w:shd w:val="clear" w:color="auto" w:fill="FFFFFF" w:themeFill="background1"/>
        <w:spacing w:after="30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</w:pPr>
    </w:p>
    <w:p xmlns:wp14="http://schemas.microsoft.com/office/word/2010/wordml" w:rsidRPr="00D35E45" w:rsidR="00102288" w:rsidP="32D47C6E" w:rsidRDefault="00102288" w14:paraId="38BEDD75" wp14:textId="001A74B3">
      <w:pPr>
        <w:pStyle w:val="Normal"/>
        <w:shd w:val="clear" w:color="auto" w:fill="FFFFFF" w:themeFill="background1"/>
        <w:spacing w:after="30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</w:pP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 xml:space="preserve">Restricted Monthly tickets can be used 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>in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 xml:space="preserve"> either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 xml:space="preserve"> of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 xml:space="preserve"> the two 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>multi-storey car parks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 xml:space="preserve"> below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lang w:eastAsia="en-GB"/>
        </w:rPr>
        <w:t>:</w:t>
      </w:r>
    </w:p>
    <w:p xmlns:wp14="http://schemas.microsoft.com/office/word/2010/wordml" w:rsidRPr="00D35E45" w:rsidR="00102288" w:rsidP="32D47C6E" w:rsidRDefault="00102288" w14:paraId="409A87ED" wp14:textId="77777777" wp14:noSpellErr="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West Bell Street, Dundee DD1 3EX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 xml:space="preserve"> (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lang w:eastAsia="en-GB"/>
        </w:rPr>
        <w:t>Currently Closed</w:t>
      </w: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)</w:t>
      </w:r>
    </w:p>
    <w:p xmlns:wp14="http://schemas.microsoft.com/office/word/2010/wordml" w:rsidRPr="00561581" w:rsidR="00561581" w:rsidP="32D47C6E" w:rsidRDefault="00561581" w14:paraId="09564DF3" wp14:textId="3EC816DB">
      <w:pPr>
        <w:numPr>
          <w:ilvl w:val="0"/>
          <w:numId w:val="13"/>
        </w:numPr>
        <w:shd w:val="clear" w:color="auto" w:fill="FFFFFF" w:themeFill="background1"/>
        <w:spacing w:after="27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lang w:eastAsia="en-GB"/>
        </w:rPr>
      </w:pPr>
      <w:r w:rsidRPr="32D47C6E" w:rsidR="05BDE3A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Olympia, East Whale Lane, Dundee DD1 3JU</w:t>
      </w:r>
    </w:p>
    <w:p xmlns:wp14="http://schemas.microsoft.com/office/word/2010/wordml" w:rsidRPr="00561581" w:rsidR="00561581" w:rsidP="32D47C6E" w:rsidRDefault="00561581" w14:paraId="02F2D02A" wp14:textId="4F3F1CE2">
      <w:pPr>
        <w:shd w:val="clear" w:color="auto" w:fill="FFFFFF" w:themeFill="background1"/>
        <w:spacing w:after="270" w:line="36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</w:pPr>
      <w:r w:rsidRPr="32D47C6E" w:rsidR="6B8E3E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 xml:space="preserve">If your vehicle details change during the month for which the ticket is </w:t>
      </w:r>
      <w:r w:rsidRPr="32D47C6E" w:rsidR="0B9910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>valid you</w:t>
      </w:r>
      <w:r w:rsidRPr="32D47C6E" w:rsidR="6B8E3E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 xml:space="preserve"> must login to </w:t>
      </w:r>
      <w:hyperlink w:anchor="/MyPermitApplications/New" r:id="Rd9d6796652744169">
        <w:r w:rsidRPr="32D47C6E" w:rsidR="0D4CAC59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n-GB"/>
          </w:rPr>
          <w:t>My account</w:t>
        </w:r>
      </w:hyperlink>
      <w:r w:rsidRPr="32D47C6E" w:rsidR="6B8E3E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 xml:space="preserve"> </w:t>
      </w:r>
      <w:r w:rsidRPr="32D47C6E" w:rsidR="0C3F89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 xml:space="preserve"> and</w:t>
      </w:r>
      <w:r w:rsidRPr="32D47C6E" w:rsidR="6B8E3E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 xml:space="preserve"> amend your vehicle registration details.</w:t>
      </w:r>
    </w:p>
    <w:p xmlns:wp14="http://schemas.microsoft.com/office/word/2010/wordml" w:rsidRPr="00513316" w:rsidR="007B43D0" w:rsidP="32D47C6E" w:rsidRDefault="007B43D0" w14:paraId="7E4E75EF" wp14:textId="460D9D38">
      <w:pPr>
        <w:pStyle w:val="Normal"/>
        <w:shd w:val="clear" w:color="auto" w:fill="FFFFFF" w:themeFill="background1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</w:pPr>
      <w:r w:rsidRPr="32D47C6E" w:rsidR="3F8C7B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>Surface Level car parks:</w:t>
      </w:r>
    </w:p>
    <w:p xmlns:wp14="http://schemas.microsoft.com/office/word/2010/wordml" w:rsidRPr="00513316" w:rsidR="007B43D0" w:rsidP="32D47C6E" w:rsidRDefault="004F1E4C" w14:paraId="3BDB8AF6" wp14:textId="77777777" wp14:noSpellErr="1">
      <w:pPr>
        <w:numPr>
          <w:ilvl w:val="0"/>
          <w:numId w:val="13"/>
        </w:numPr>
        <w:shd w:val="clear" w:color="auto" w:fill="FFFFFF" w:themeFill="background1"/>
        <w:spacing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32D47C6E" w:rsidR="6399C3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Hunter Street (North &amp; South) car park</w:t>
      </w:r>
    </w:p>
    <w:p xmlns:wp14="http://schemas.microsoft.com/office/word/2010/wordml" w:rsidRPr="00513316" w:rsidR="004F1E4C" w:rsidP="32D47C6E" w:rsidRDefault="004F1E4C" w14:paraId="6DBA9A74" wp14:textId="77777777" wp14:noSpellErr="1">
      <w:pPr>
        <w:numPr>
          <w:ilvl w:val="0"/>
          <w:numId w:val="13"/>
        </w:numPr>
        <w:shd w:val="clear" w:color="auto" w:fill="FFFFFF" w:themeFill="background1"/>
        <w:spacing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32D47C6E" w:rsidR="6399C3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East Whale Lane car park</w:t>
      </w:r>
    </w:p>
    <w:p xmlns:wp14="http://schemas.microsoft.com/office/word/2010/wordml" w:rsidRPr="00513316" w:rsidR="004F1E4C" w:rsidP="32D47C6E" w:rsidRDefault="004F1E4C" w14:paraId="436676C8" wp14:textId="77777777">
      <w:pPr>
        <w:numPr>
          <w:ilvl w:val="0"/>
          <w:numId w:val="13"/>
        </w:numPr>
        <w:shd w:val="clear" w:color="auto" w:fill="FFFFFF" w:themeFill="background1"/>
        <w:spacing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32D47C6E" w:rsidR="6399C3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Queen Street </w:t>
      </w:r>
      <w:r w:rsidRPr="32D47C6E" w:rsidR="6399C3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Broughty</w:t>
      </w:r>
      <w:r w:rsidRPr="32D47C6E" w:rsidR="6399C3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Ferry car park</w:t>
      </w:r>
    </w:p>
    <w:p xmlns:wp14="http://schemas.microsoft.com/office/word/2010/wordml" w:rsidRPr="00513316" w:rsidR="00CC2A6F" w:rsidP="32D47C6E" w:rsidRDefault="00CC2A6F" w14:paraId="72A3D3EC" wp14:textId="77777777" wp14:noSpellErr="1">
      <w:pPr>
        <w:shd w:val="clear" w:color="auto" w:fill="FFFFFF" w:themeFill="background1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</w:p>
    <w:p xmlns:wp14="http://schemas.microsoft.com/office/word/2010/wordml" w:rsidRPr="00513316" w:rsidR="00CC2A6F" w:rsidP="32D47C6E" w:rsidRDefault="00CC2A6F" w14:paraId="77C473E5" wp14:textId="77777777" wp14:noSpellErr="1">
      <w:pPr>
        <w:pStyle w:val="ListParagraph"/>
        <w:numPr>
          <w:ilvl w:val="0"/>
          <w:numId w:val="15"/>
        </w:numPr>
        <w:shd w:val="clear" w:color="auto" w:fill="FFFFFF" w:themeFill="background1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  <w:lang w:eastAsia="en-GB"/>
        </w:rPr>
      </w:pPr>
      <w:r w:rsidRPr="32D47C6E" w:rsidR="77E312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  <w:lang w:eastAsia="en-GB"/>
        </w:rPr>
        <w:t>Change of vehicle registration</w:t>
      </w:r>
    </w:p>
    <w:p xmlns:wp14="http://schemas.microsoft.com/office/word/2010/wordml" w:rsidR="00102288" w:rsidP="32D47C6E" w:rsidRDefault="00CC2A6F" w14:paraId="724C7001" wp14:textId="6ABA9284">
      <w:pPr>
        <w:spacing w:after="0" w:line="240" w:lineRule="auto"/>
        <w:ind w:right="-225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32D47C6E" w:rsidR="77E312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If you</w:t>
      </w:r>
      <w:r w:rsidRPr="32D47C6E" w:rsidR="19AF07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have the use of more than one vehicle and </w:t>
      </w:r>
      <w:r w:rsidRPr="32D47C6E" w:rsidR="77E312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wish to change your vehicle</w:t>
      </w:r>
      <w:r w:rsidRPr="32D47C6E" w:rsidR="48F6EB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registration</w:t>
      </w:r>
      <w:r w:rsidRPr="32D47C6E" w:rsidR="77E312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you can do this by accessing your existing </w:t>
      </w:r>
      <w:hyperlink w:anchor="/MyPermitApplications/New" r:id="R5f29b16c487d45e9">
        <w:r w:rsidRPr="32D47C6E" w:rsidR="433A7D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GB"/>
          </w:rPr>
          <w:t>My account</w:t>
        </w:r>
      </w:hyperlink>
      <w:r w:rsidRPr="32D47C6E" w:rsidR="77E312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.</w:t>
      </w:r>
      <w:r w:rsidRPr="32D47C6E" w:rsidR="48F6EB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A vehicle registration</w:t>
      </w:r>
      <w:r w:rsidRPr="32D47C6E" w:rsidR="782F25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can only be changed once a day. This is to prevent fraudulent use of your ticket.</w:t>
      </w:r>
    </w:p>
    <w:p w:rsidR="32D47C6E" w:rsidP="32D47C6E" w:rsidRDefault="32D47C6E" w14:paraId="5352FF9F" w14:textId="5BCEFF01">
      <w:pPr>
        <w:spacing w:after="0" w:line="240" w:lineRule="auto"/>
        <w:ind w:right="-225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</w:p>
    <w:p w:rsidR="0FF96891" w:rsidP="32D47C6E" w:rsidRDefault="0FF96891" w14:paraId="5D7C404C" w14:textId="75EA772B">
      <w:pPr>
        <w:pStyle w:val="ListParagraph"/>
        <w:numPr>
          <w:ilvl w:val="0"/>
          <w:numId w:val="15"/>
        </w:numPr>
        <w:shd w:val="clear" w:color="auto" w:fill="FFFFFF" w:themeFill="background1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  <w:lang w:eastAsia="en-GB"/>
        </w:rPr>
      </w:pPr>
      <w:r w:rsidRPr="32D47C6E" w:rsidR="0FF968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  <w:lang w:eastAsia="en-GB"/>
        </w:rPr>
        <w:t>Bulk Buyer Monthly Tickets</w:t>
      </w:r>
    </w:p>
    <w:p w:rsidR="0FF96891" w:rsidP="1505C55A" w:rsidRDefault="0FF96891" w14:paraId="6179778C" w14:textId="4FC72B0B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1505C55A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To qualify for the business bulk buyer </w:t>
      </w:r>
      <w:r w:rsidRPr="1505C55A" w:rsidR="20C56C8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scheme,</w:t>
      </w:r>
      <w:r w:rsidRPr="1505C55A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you must have a minimum of 50 employees applying and must be administered by your </w:t>
      </w:r>
      <w:r w:rsidRPr="1505C55A" w:rsidR="220C460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</w:t>
      </w:r>
      <w:r w:rsidRPr="1505C55A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mployer. </w:t>
      </w:r>
      <w:r w:rsidRPr="1505C55A" w:rsidR="5596E9C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For more information, please have your employer email </w:t>
      </w:r>
      <w:hyperlink r:id="Rac6ffc5d6fa04ce7">
        <w:r w:rsidRPr="1505C55A" w:rsidR="5596E9C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parkingenquiries@dundeecity.gov.uk</w:t>
        </w:r>
      </w:hyperlink>
      <w:r w:rsidRPr="1505C55A" w:rsidR="5596E9C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</w:p>
    <w:p w:rsidR="0FF96891" w:rsidP="32D47C6E" w:rsidRDefault="0FF96891" w14:paraId="279A6F63" w14:textId="6F44393C">
      <w:p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2D47C6E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 business bulk buyer ticket is valid for one vehicle only.</w:t>
      </w:r>
    </w:p>
    <w:p w:rsidR="0FF96891" w:rsidP="32D47C6E" w:rsidRDefault="0FF96891" w14:noSpellErr="1" w14:paraId="7D38F303">
      <w:pPr>
        <w:shd w:val="clear" w:color="auto" w:fill="FFFFFF" w:themeFill="background1"/>
        <w:spacing w:after="270"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32D47C6E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 It can currently be used in any one of the following multi-storey car parks:</w:t>
      </w:r>
    </w:p>
    <w:p w:rsidR="0FF96891" w:rsidP="32D47C6E" w:rsidRDefault="0FF96891" w14:paraId="3BAC5591">
      <w:pPr>
        <w:numPr>
          <w:ilvl w:val="0"/>
          <w:numId w:val="21"/>
        </w:numPr>
        <w:shd w:val="clear" w:color="auto" w:fill="FFFFFF" w:themeFill="background1"/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32D47C6E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Gellatly Street </w:t>
      </w:r>
    </w:p>
    <w:p w:rsidR="0FF96891" w:rsidP="32D47C6E" w:rsidRDefault="0FF96891" w14:noSpellErr="1" w14:paraId="00199363">
      <w:pPr>
        <w:numPr>
          <w:ilvl w:val="0"/>
          <w:numId w:val="21"/>
        </w:numPr>
        <w:shd w:val="clear" w:color="auto" w:fill="FFFFFF" w:themeFill="background1"/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32D47C6E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Olympia</w:t>
      </w:r>
    </w:p>
    <w:p w:rsidR="0FF96891" w:rsidP="32D47C6E" w:rsidRDefault="0FF96891" w14:noSpellErr="1" w14:paraId="4B3952AF">
      <w:pPr>
        <w:numPr>
          <w:ilvl w:val="0"/>
          <w:numId w:val="21"/>
        </w:numPr>
        <w:shd w:val="clear" w:color="auto" w:fill="FFFFFF" w:themeFill="background1"/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32D47C6E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Greenmarket</w:t>
      </w:r>
    </w:p>
    <w:p w:rsidR="0FF96891" w:rsidP="32D47C6E" w:rsidRDefault="0FF96891" w14:paraId="214349AB" w14:textId="660EE5D1">
      <w:pPr>
        <w:numPr>
          <w:ilvl w:val="0"/>
          <w:numId w:val="21"/>
        </w:numPr>
        <w:shd w:val="clear" w:color="auto" w:fill="FFFFFF" w:themeFill="background1"/>
        <w:spacing w:beforeAutospacing="on" w:afterAutospacing="on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</w:pPr>
      <w:r w:rsidRPr="32D47C6E" w:rsidR="0FF9689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West Bell Street (currently closed</w:t>
      </w:r>
      <w:r w:rsidRPr="32D47C6E" w:rsidR="67E43D8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GB"/>
        </w:rPr>
        <w:t>)</w:t>
      </w:r>
    </w:p>
    <w:p w:rsidR="32D47C6E" w:rsidP="32D47C6E" w:rsidRDefault="32D47C6E" w14:paraId="7D1BF07F" w14:textId="076823EC">
      <w:pPr>
        <w:spacing w:after="0" w:line="240" w:lineRule="auto"/>
        <w:ind w:right="-225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</w:p>
    <w:p xmlns:wp14="http://schemas.microsoft.com/office/word/2010/wordml" w:rsidR="00E63615" w:rsidP="32D47C6E" w:rsidRDefault="00E63615" w14:paraId="0D0B940D" wp14:textId="77777777" wp14:noSpellErr="1">
      <w:pPr>
        <w:spacing w:after="0" w:line="240" w:lineRule="auto"/>
        <w:ind w:right="-225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</w:p>
    <w:p xmlns:wp14="http://schemas.microsoft.com/office/word/2010/wordml" w:rsidR="000305F0" w:rsidP="32D47C6E" w:rsidRDefault="000305F0" w14:paraId="60061E4C" wp14:textId="77777777" wp14:noSpellErr="1">
      <w:pPr>
        <w:rPr>
          <w:sz w:val="24"/>
          <w:szCs w:val="24"/>
        </w:rPr>
      </w:pPr>
    </w:p>
    <w:sectPr w:rsidR="000305F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2">
    <w:nsid w:val="55b680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40887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D46BB3"/>
    <w:multiLevelType w:val="hybridMultilevel"/>
    <w:tmpl w:val="32F40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63D8"/>
    <w:multiLevelType w:val="multilevel"/>
    <w:tmpl w:val="4660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1B33B2"/>
    <w:multiLevelType w:val="multilevel"/>
    <w:tmpl w:val="03F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A97729E"/>
    <w:multiLevelType w:val="multilevel"/>
    <w:tmpl w:val="E31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C17FA"/>
    <w:multiLevelType w:val="multilevel"/>
    <w:tmpl w:val="0B2E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8894AAC"/>
    <w:multiLevelType w:val="multilevel"/>
    <w:tmpl w:val="B7A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F324EE6"/>
    <w:multiLevelType w:val="hybridMultilevel"/>
    <w:tmpl w:val="13AE7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7C398A"/>
    <w:multiLevelType w:val="hybridMultilevel"/>
    <w:tmpl w:val="41E6A2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F31226"/>
    <w:multiLevelType w:val="multilevel"/>
    <w:tmpl w:val="D0C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EFF0A4B"/>
    <w:multiLevelType w:val="hybridMultilevel"/>
    <w:tmpl w:val="23028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A42A41"/>
    <w:multiLevelType w:val="multilevel"/>
    <w:tmpl w:val="89F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0071C57"/>
    <w:multiLevelType w:val="multilevel"/>
    <w:tmpl w:val="EFD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4262C71"/>
    <w:multiLevelType w:val="multilevel"/>
    <w:tmpl w:val="649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8907C1C"/>
    <w:multiLevelType w:val="multilevel"/>
    <w:tmpl w:val="2F26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9DF2969"/>
    <w:multiLevelType w:val="multilevel"/>
    <w:tmpl w:val="D89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6816B2F"/>
    <w:multiLevelType w:val="multilevel"/>
    <w:tmpl w:val="526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0A736A3"/>
    <w:multiLevelType w:val="multilevel"/>
    <w:tmpl w:val="95D6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6157AA7"/>
    <w:multiLevelType w:val="hybridMultilevel"/>
    <w:tmpl w:val="53542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7B15D1"/>
    <w:multiLevelType w:val="multilevel"/>
    <w:tmpl w:val="3DCC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F487787"/>
    <w:multiLevelType w:val="multilevel"/>
    <w:tmpl w:val="99F2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60E4DF9"/>
    <w:multiLevelType w:val="multilevel"/>
    <w:tmpl w:val="0AC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3">
    <w:abstractNumId w:val="22"/>
  </w:num>
  <w:num w:numId="22">
    <w:abstractNumId w:val="21"/>
  </w:num>
  <w:num w:numId="1">
    <w:abstractNumId w:val="13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20"/>
  </w:num>
  <w:num w:numId="11">
    <w:abstractNumId w:val="10"/>
  </w:num>
  <w:num w:numId="12">
    <w:abstractNumId w:val="4"/>
  </w:num>
  <w:num w:numId="13">
    <w:abstractNumId w:val="19"/>
  </w:num>
  <w:num w:numId="14">
    <w:abstractNumId w:val="18"/>
  </w:num>
  <w:num w:numId="15">
    <w:abstractNumId w:val="0"/>
  </w:num>
  <w:num w:numId="16">
    <w:abstractNumId w:val="7"/>
  </w:num>
  <w:num w:numId="17">
    <w:abstractNumId w:val="17"/>
  </w:num>
  <w:num w:numId="18">
    <w:abstractNumId w:val="6"/>
  </w:num>
  <w:num w:numId="19">
    <w:abstractNumId w:val="9"/>
  </w:num>
  <w:num w:numId="20">
    <w:abstractNumId w:val="3"/>
  </w:num>
  <w:num w:numId="21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45"/>
    <w:rsid w:val="000210B3"/>
    <w:rsid w:val="000305F0"/>
    <w:rsid w:val="000A39E7"/>
    <w:rsid w:val="00102288"/>
    <w:rsid w:val="0023072E"/>
    <w:rsid w:val="0032259B"/>
    <w:rsid w:val="0046108C"/>
    <w:rsid w:val="004F1E4C"/>
    <w:rsid w:val="00513316"/>
    <w:rsid w:val="00561581"/>
    <w:rsid w:val="007B0B99"/>
    <w:rsid w:val="007B43D0"/>
    <w:rsid w:val="009240B9"/>
    <w:rsid w:val="00CC2A6F"/>
    <w:rsid w:val="00D35E45"/>
    <w:rsid w:val="00E63615"/>
    <w:rsid w:val="00F11EF0"/>
    <w:rsid w:val="00F614C5"/>
    <w:rsid w:val="00F76CC5"/>
    <w:rsid w:val="04E08F7C"/>
    <w:rsid w:val="05BDE3AB"/>
    <w:rsid w:val="0B2A68F6"/>
    <w:rsid w:val="0B99107E"/>
    <w:rsid w:val="0BD1E6E5"/>
    <w:rsid w:val="0C3F8934"/>
    <w:rsid w:val="0D4CAC59"/>
    <w:rsid w:val="0E05F8A0"/>
    <w:rsid w:val="0FF96891"/>
    <w:rsid w:val="11CA232D"/>
    <w:rsid w:val="125EDC43"/>
    <w:rsid w:val="1505C55A"/>
    <w:rsid w:val="19AF07E9"/>
    <w:rsid w:val="20573E7E"/>
    <w:rsid w:val="20C56C8D"/>
    <w:rsid w:val="220C4602"/>
    <w:rsid w:val="282828DF"/>
    <w:rsid w:val="2A68D3FF"/>
    <w:rsid w:val="2A78222C"/>
    <w:rsid w:val="2B22951E"/>
    <w:rsid w:val="2F788813"/>
    <w:rsid w:val="32D47C6E"/>
    <w:rsid w:val="33CBCA74"/>
    <w:rsid w:val="392B7B80"/>
    <w:rsid w:val="3A169291"/>
    <w:rsid w:val="3CDAFECA"/>
    <w:rsid w:val="3D90837B"/>
    <w:rsid w:val="3E4BB531"/>
    <w:rsid w:val="3F8C7BDC"/>
    <w:rsid w:val="433A7D3C"/>
    <w:rsid w:val="460EF392"/>
    <w:rsid w:val="48F6EB06"/>
    <w:rsid w:val="4DB976ED"/>
    <w:rsid w:val="5001636C"/>
    <w:rsid w:val="51F5A255"/>
    <w:rsid w:val="546C02BB"/>
    <w:rsid w:val="549681BD"/>
    <w:rsid w:val="5596E9C7"/>
    <w:rsid w:val="564FDFBC"/>
    <w:rsid w:val="5673573C"/>
    <w:rsid w:val="599E2369"/>
    <w:rsid w:val="5AB41646"/>
    <w:rsid w:val="635D6D62"/>
    <w:rsid w:val="6399C386"/>
    <w:rsid w:val="67E43D81"/>
    <w:rsid w:val="682282CA"/>
    <w:rsid w:val="6ADE6BAC"/>
    <w:rsid w:val="6B8E3E7A"/>
    <w:rsid w:val="739A9328"/>
    <w:rsid w:val="77E3126C"/>
    <w:rsid w:val="782F2535"/>
    <w:rsid w:val="7A31D2EA"/>
    <w:rsid w:val="7BD72428"/>
    <w:rsid w:val="7CDFF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07F974"/>
  <w15:chartTrackingRefBased/>
  <w15:docId w15:val="{0496E711-AD2B-4B38-BA55-C7165AB8F9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E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35E4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35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permits.paysmarti.co.uk/login/DundeeCC/?wtrealm=https%3A%2F%2Fpermits.paysmarti.co.uk%2Flogin%2FDundeeCC%2F&amp;wctx=WsFedOwinState%3DsHOPLPRjZzLXkbOtfr4mU9igOeJapmMvtDWz-yq89gHWEnSo4rhatx2mWAIjj5eBUJkLzJNY9UAvGLFG6HP1uQ57TS8-9FJLMPMNtPUWpL60aeHw2C9IHI9ICuWmiUwqWjhyJiRdf61UnSXUaIUs0NZerreACP3joLTIO5Nb5MA&amp;wa=wsignin1.0&amp;wreply=acct" TargetMode="External" Id="Rd9d6796652744169" /><Relationship Type="http://schemas.openxmlformats.org/officeDocument/2006/relationships/hyperlink" Target="https://permits.paysmarti.co.uk/login/DundeeCC/?wtrealm=https%3A%2F%2Fpermits.paysmarti.co.uk%2Flogin%2FDundeeCC%2F&amp;wctx=WsFedOwinState%3DsHOPLPRjZzLXkbOtfr4mU9igOeJapmMvtDWz-yq89gHWEnSo4rhatx2mWAIjj5eBUJkLzJNY9UAvGLFG6HP1uQ57TS8-9FJLMPMNtPUWpL60aeHw2C9IHI9ICuWmiUwqWjhyJiRdf61UnSXUaIUs0NZerreACP3joLTIO5Nb5MA&amp;wa=wsignin1.0&amp;wreply=acct" TargetMode="External" Id="R5f29b16c487d45e9" /><Relationship Type="http://schemas.openxmlformats.org/officeDocument/2006/relationships/hyperlink" Target="https://permits.paysmarti.co.uk/login/DundeeCC/?wtrealm=https%3A%2F%2Fpermits.paysmarti.co.uk%2Flogin%2FDundeeCC%2F&amp;wctx=WsFedOwinState%3DsHOPLPRjZzLXkbOtfr4mU9igOeJapmMvtDWz-yq89gHWEnSo4rhatx2mWAIjj5eBUJkLzJNY9UAvGLFG6HP1uQ57TS8-9FJLMPMNtPUWpL60aeHw2C9IHI9ICuWmiUwqWjhyJiRdf61UnSXUaIUs0NZerreACP3joLTIO5Nb5MA&amp;wa=wsignin1.0&amp;wreply=acct" TargetMode="External" Id="Rfc7fbdafe1704212" /><Relationship Type="http://schemas.openxmlformats.org/officeDocument/2006/relationships/hyperlink" Target="mailto:parkingenquiries@dundeecity.gov.uk" TargetMode="External" Id="Rac6ffc5d6fa04c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94BE0B9F3EE439D1E9D02BFD0BB45" ma:contentTypeVersion="15" ma:contentTypeDescription="Create a new document." ma:contentTypeScope="" ma:versionID="65e9d2f0f7b5958c71e30574085f5da1">
  <xsd:schema xmlns:xsd="http://www.w3.org/2001/XMLSchema" xmlns:xs="http://www.w3.org/2001/XMLSchema" xmlns:p="http://schemas.microsoft.com/office/2006/metadata/properties" xmlns:ns2="ba28bd1e-60d6-4ca1-af4e-6bb09274931a" xmlns:ns3="4777f832-accb-4d46-936d-65aae43acd2f" targetNamespace="http://schemas.microsoft.com/office/2006/metadata/properties" ma:root="true" ma:fieldsID="0398435be41c4d7506c63d97626268d3" ns2:_="" ns3:_="">
    <xsd:import namespace="ba28bd1e-60d6-4ca1-af4e-6bb09274931a"/>
    <xsd:import namespace="4777f832-accb-4d46-936d-65aae43ac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bd1e-60d6-4ca1-af4e-6bb0927493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8366e140-4e75-4eb6-95af-faeb39a70655}" ma:internalName="TaxCatchAll" ma:showField="CatchAllData" ma:web="ba28bd1e-60d6-4ca1-af4e-6bb092749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832-accb-4d46-936d-65aae43a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8bd1e-60d6-4ca1-af4e-6bb09274931a" xsi:nil="true"/>
    <lcf76f155ced4ddcb4097134ff3c332f xmlns="4777f832-accb-4d46-936d-65aae43acd2f">
      <Terms xmlns="http://schemas.microsoft.com/office/infopath/2007/PartnerControls"/>
    </lcf76f155ced4ddcb4097134ff3c332f>
    <_dlc_DocId xmlns="ba28bd1e-60d6-4ca1-af4e-6bb09274931a">SX4EKZ3JXFFZ-2024009334-38137</_dlc_DocId>
    <_dlc_DocIdUrl xmlns="ba28bd1e-60d6-4ca1-af4e-6bb09274931a">
      <Url>https://dundeecitygovuk.sharepoint.com/sites/SP-CityDev/_layouts/15/DocIdRedir.aspx?ID=SX4EKZ3JXFFZ-2024009334-38137</Url>
      <Description>SX4EKZ3JXFFZ-2024009334-38137</Description>
    </_dlc_DocIdUrl>
  </documentManagement>
</p:properties>
</file>

<file path=customXml/itemProps1.xml><?xml version="1.0" encoding="utf-8"?>
<ds:datastoreItem xmlns:ds="http://schemas.openxmlformats.org/officeDocument/2006/customXml" ds:itemID="{981340FD-213C-4159-9BC0-602D77202B4E}"/>
</file>

<file path=customXml/itemProps2.xml><?xml version="1.0" encoding="utf-8"?>
<ds:datastoreItem xmlns:ds="http://schemas.openxmlformats.org/officeDocument/2006/customXml" ds:itemID="{29092382-76DE-47A1-A366-5A55243D77CF}"/>
</file>

<file path=customXml/itemProps3.xml><?xml version="1.0" encoding="utf-8"?>
<ds:datastoreItem xmlns:ds="http://schemas.openxmlformats.org/officeDocument/2006/customXml" ds:itemID="{DBAD3A18-9E41-4B82-A06F-F235EA076C68}"/>
</file>

<file path=customXml/itemProps4.xml><?xml version="1.0" encoding="utf-8"?>
<ds:datastoreItem xmlns:ds="http://schemas.openxmlformats.org/officeDocument/2006/customXml" ds:itemID="{6BF1E5F8-2A7F-4C82-8477-2EECFEC7EB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Sivewright</dc:creator>
  <keywords/>
  <dc:description/>
  <lastModifiedBy>Lisa Wilson</lastModifiedBy>
  <revision>15</revision>
  <dcterms:created xsi:type="dcterms:W3CDTF">2024-03-19T11:12:00.0000000Z</dcterms:created>
  <dcterms:modified xsi:type="dcterms:W3CDTF">2025-03-21T14:22:30.3220482Z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0x0101002F894BE0B9F3EE439D1E9D02BFD0BB45</vt:lpwstr>
  </property>
  <property fmtid="{D5CDD505-2E9C-101B-9397-08002B2CF9AE}" pid="3" name="_dlc_DocIdItemGuid">
    <vt:lpwstr>c2b7c3d0-c019-48c8-949d-213a09c7a9a8</vt:lpwstr>
  </property>
  <property fmtid="{D5CDD505-2E9C-101B-9397-08002B2CF9AE}" pid="4" name="MediaServiceImageTags">
    <vt:lpwstr/>
  </property>
</Properties>
</file>