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5A" w:rsidRDefault="0054505A" w:rsidP="00951F06">
      <w:pPr>
        <w:jc w:val="center"/>
        <w:rPr>
          <w:rFonts w:ascii="Arial" w:hAnsi="Arial" w:cs="Arial"/>
          <w:b/>
          <w:sz w:val="44"/>
          <w:szCs w:val="44"/>
        </w:rPr>
      </w:pPr>
    </w:p>
    <w:p w:rsidR="0054505A" w:rsidRDefault="0054505A" w:rsidP="00951F06">
      <w:pPr>
        <w:jc w:val="center"/>
        <w:rPr>
          <w:rFonts w:ascii="Arial" w:hAnsi="Arial" w:cs="Arial"/>
          <w:b/>
          <w:sz w:val="44"/>
          <w:szCs w:val="44"/>
        </w:rPr>
      </w:pPr>
    </w:p>
    <w:p w:rsidR="0054505A" w:rsidRDefault="0054505A" w:rsidP="00951F06">
      <w:pPr>
        <w:jc w:val="center"/>
        <w:rPr>
          <w:rFonts w:ascii="Arial" w:hAnsi="Arial" w:cs="Arial"/>
          <w:b/>
          <w:sz w:val="44"/>
          <w:szCs w:val="44"/>
        </w:rPr>
      </w:pPr>
    </w:p>
    <w:p w:rsidR="0054505A" w:rsidRDefault="0054505A" w:rsidP="00951F06">
      <w:pPr>
        <w:jc w:val="center"/>
        <w:rPr>
          <w:rFonts w:ascii="Arial" w:hAnsi="Arial" w:cs="Arial"/>
          <w:b/>
          <w:sz w:val="44"/>
          <w:szCs w:val="44"/>
        </w:rPr>
      </w:pPr>
    </w:p>
    <w:p w:rsidR="0054505A" w:rsidRDefault="0054505A" w:rsidP="00951F06">
      <w:pPr>
        <w:jc w:val="center"/>
        <w:rPr>
          <w:rFonts w:ascii="Arial" w:hAnsi="Arial" w:cs="Arial"/>
          <w:b/>
          <w:sz w:val="44"/>
          <w:szCs w:val="44"/>
        </w:rPr>
      </w:pPr>
    </w:p>
    <w:p w:rsidR="00951F06" w:rsidRPr="00703ADA" w:rsidRDefault="00851D0B" w:rsidP="00951F06">
      <w:pPr>
        <w:jc w:val="center"/>
        <w:rPr>
          <w:rFonts w:ascii="Arial" w:hAnsi="Arial" w:cs="Arial"/>
          <w:b/>
          <w:sz w:val="44"/>
          <w:szCs w:val="44"/>
        </w:rPr>
      </w:pPr>
      <w:r w:rsidRPr="00703ADA">
        <w:rPr>
          <w:rFonts w:ascii="Arial" w:hAnsi="Arial" w:cs="Arial"/>
          <w:b/>
          <w:sz w:val="44"/>
          <w:szCs w:val="44"/>
        </w:rPr>
        <w:t xml:space="preserve">Dundee City Council </w:t>
      </w:r>
    </w:p>
    <w:p w:rsidR="00A00162" w:rsidRPr="00703ADA" w:rsidRDefault="000007BA" w:rsidP="00951F06">
      <w:pPr>
        <w:jc w:val="center"/>
        <w:rPr>
          <w:rFonts w:ascii="Arial" w:hAnsi="Arial" w:cs="Arial"/>
          <w:b/>
          <w:sz w:val="44"/>
          <w:szCs w:val="44"/>
        </w:rPr>
      </w:pPr>
      <w:r w:rsidRPr="00703ADA">
        <w:rPr>
          <w:rFonts w:ascii="Arial" w:hAnsi="Arial" w:cs="Arial"/>
          <w:b/>
          <w:sz w:val="44"/>
          <w:szCs w:val="44"/>
        </w:rPr>
        <w:t>Data Protection Policy</w:t>
      </w:r>
      <w:r w:rsidR="00EE1512">
        <w:rPr>
          <w:rFonts w:ascii="Arial" w:hAnsi="Arial" w:cs="Arial"/>
          <w:b/>
          <w:sz w:val="44"/>
          <w:szCs w:val="44"/>
        </w:rPr>
        <w:t xml:space="preserve"> 2019</w:t>
      </w:r>
    </w:p>
    <w:p w:rsidR="00DD0778" w:rsidRDefault="00DD0778">
      <w:pPr>
        <w:rPr>
          <w:rFonts w:ascii="Arial" w:hAnsi="Arial" w:cs="Arial"/>
          <w:sz w:val="24"/>
          <w:szCs w:val="24"/>
        </w:rPr>
      </w:pPr>
    </w:p>
    <w:p w:rsidR="0054505A" w:rsidRDefault="0054505A">
      <w:pPr>
        <w:rPr>
          <w:rFonts w:ascii="Arial" w:hAnsi="Arial" w:cs="Arial"/>
          <w:b/>
          <w:sz w:val="28"/>
          <w:szCs w:val="28"/>
        </w:rPr>
      </w:pPr>
    </w:p>
    <w:p w:rsidR="0054505A" w:rsidRDefault="0054505A">
      <w:pPr>
        <w:rPr>
          <w:rFonts w:ascii="Arial" w:hAnsi="Arial" w:cs="Arial"/>
          <w:b/>
          <w:sz w:val="28"/>
          <w:szCs w:val="28"/>
        </w:rPr>
      </w:pPr>
    </w:p>
    <w:p w:rsidR="00401FC4" w:rsidRDefault="00401FC4">
      <w:pPr>
        <w:rPr>
          <w:rFonts w:ascii="Arial" w:hAnsi="Arial" w:cs="Arial"/>
          <w:b/>
          <w:sz w:val="28"/>
          <w:szCs w:val="28"/>
        </w:rPr>
      </w:pPr>
      <w:r>
        <w:rPr>
          <w:rFonts w:ascii="Arial" w:hAnsi="Arial" w:cs="Arial"/>
          <w:b/>
          <w:sz w:val="28"/>
          <w:szCs w:val="28"/>
        </w:rPr>
        <w:br w:type="page"/>
      </w:r>
    </w:p>
    <w:p w:rsidR="000B29CF" w:rsidRPr="002471B6" w:rsidRDefault="000B29CF" w:rsidP="000B29CF">
      <w:pPr>
        <w:rPr>
          <w:b/>
          <w:caps/>
          <w:sz w:val="24"/>
        </w:rPr>
      </w:pPr>
      <w:r w:rsidRPr="002471B6">
        <w:rPr>
          <w:b/>
          <w:caps/>
          <w:sz w:val="24"/>
        </w:rPr>
        <w:lastRenderedPageBreak/>
        <w:t>Version Control</w:t>
      </w:r>
    </w:p>
    <w:p w:rsidR="000B29CF" w:rsidRDefault="000B29CF" w:rsidP="000B29CF"/>
    <w:tbl>
      <w:tblPr>
        <w:tblStyle w:val="TableGrid"/>
        <w:tblW w:w="8568" w:type="dxa"/>
        <w:tblLook w:val="01E0" w:firstRow="1" w:lastRow="1" w:firstColumn="1" w:lastColumn="1" w:noHBand="0" w:noVBand="0"/>
      </w:tblPr>
      <w:tblGrid>
        <w:gridCol w:w="2268"/>
        <w:gridCol w:w="6300"/>
      </w:tblGrid>
      <w:tr w:rsidR="000B29CF" w:rsidRPr="00AD45AD" w:rsidTr="00542BAB">
        <w:tc>
          <w:tcPr>
            <w:tcW w:w="2268" w:type="dxa"/>
          </w:tcPr>
          <w:p w:rsidR="000B29CF" w:rsidRPr="00AD45AD" w:rsidRDefault="000B29CF" w:rsidP="00542BAB">
            <w:pPr>
              <w:pStyle w:val="DocTitle"/>
            </w:pPr>
            <w:r w:rsidRPr="00AD45AD">
              <w:t>Document Title</w:t>
            </w:r>
          </w:p>
        </w:tc>
        <w:tc>
          <w:tcPr>
            <w:tcW w:w="6300" w:type="dxa"/>
          </w:tcPr>
          <w:p w:rsidR="000B29CF" w:rsidRPr="00BA017C" w:rsidRDefault="000B29CF" w:rsidP="00542BAB">
            <w:pPr>
              <w:rPr>
                <w:rFonts w:ascii="Arial" w:hAnsi="Arial" w:cs="Arial"/>
                <w:b/>
              </w:rPr>
            </w:pPr>
            <w:r w:rsidRPr="00BA017C">
              <w:rPr>
                <w:rFonts w:ascii="Arial" w:hAnsi="Arial" w:cs="Arial"/>
                <w:b/>
              </w:rPr>
              <w:t>Data Protection Policy</w:t>
            </w:r>
          </w:p>
        </w:tc>
      </w:tr>
      <w:tr w:rsidR="000B29CF" w:rsidRPr="00AD45AD" w:rsidTr="00542BAB">
        <w:tc>
          <w:tcPr>
            <w:tcW w:w="2268" w:type="dxa"/>
          </w:tcPr>
          <w:p w:rsidR="000B29CF" w:rsidRPr="00AD45AD" w:rsidRDefault="000B29CF" w:rsidP="00542BAB">
            <w:pPr>
              <w:pStyle w:val="DocTitle"/>
            </w:pPr>
            <w:r w:rsidRPr="00AD45AD">
              <w:t>Author</w:t>
            </w:r>
          </w:p>
        </w:tc>
        <w:tc>
          <w:tcPr>
            <w:tcW w:w="6300" w:type="dxa"/>
          </w:tcPr>
          <w:p w:rsidR="000B29CF" w:rsidRPr="00BA017C" w:rsidRDefault="000B29CF" w:rsidP="00542BAB">
            <w:pPr>
              <w:rPr>
                <w:rFonts w:ascii="Arial" w:hAnsi="Arial" w:cs="Arial"/>
              </w:rPr>
            </w:pPr>
            <w:r w:rsidRPr="00BA017C">
              <w:rPr>
                <w:rFonts w:ascii="Arial" w:hAnsi="Arial" w:cs="Arial"/>
              </w:rPr>
              <w:t>Ian Smail</w:t>
            </w:r>
          </w:p>
        </w:tc>
      </w:tr>
      <w:tr w:rsidR="000B29CF" w:rsidRPr="00AD45AD" w:rsidTr="00542BAB">
        <w:tc>
          <w:tcPr>
            <w:tcW w:w="2268" w:type="dxa"/>
          </w:tcPr>
          <w:p w:rsidR="000B29CF" w:rsidRPr="00AD45AD" w:rsidRDefault="000B29CF" w:rsidP="00542BAB">
            <w:pPr>
              <w:pStyle w:val="DocTitle"/>
            </w:pPr>
            <w:r w:rsidRPr="00AD45AD">
              <w:t>Version</w:t>
            </w:r>
          </w:p>
        </w:tc>
        <w:tc>
          <w:tcPr>
            <w:tcW w:w="6300" w:type="dxa"/>
          </w:tcPr>
          <w:p w:rsidR="000B29CF" w:rsidRPr="00BA017C" w:rsidRDefault="00BA017C" w:rsidP="00542BAB">
            <w:pPr>
              <w:rPr>
                <w:rFonts w:ascii="Arial" w:hAnsi="Arial" w:cs="Arial"/>
              </w:rPr>
            </w:pPr>
            <w:r>
              <w:rPr>
                <w:rFonts w:ascii="Arial" w:hAnsi="Arial" w:cs="Arial"/>
              </w:rPr>
              <w:t>1.2</w:t>
            </w:r>
          </w:p>
        </w:tc>
      </w:tr>
      <w:tr w:rsidR="000B29CF" w:rsidRPr="00AD45AD" w:rsidTr="00542BAB">
        <w:tc>
          <w:tcPr>
            <w:tcW w:w="2268" w:type="dxa"/>
          </w:tcPr>
          <w:p w:rsidR="000B29CF" w:rsidRPr="00AD45AD" w:rsidRDefault="000B29CF" w:rsidP="00542BAB">
            <w:pPr>
              <w:pStyle w:val="DocTitle"/>
            </w:pPr>
            <w:r w:rsidRPr="00AD45AD">
              <w:t>Date</w:t>
            </w:r>
          </w:p>
        </w:tc>
        <w:tc>
          <w:tcPr>
            <w:tcW w:w="6300" w:type="dxa"/>
          </w:tcPr>
          <w:p w:rsidR="000B29CF" w:rsidRPr="00BA017C" w:rsidRDefault="000B29CF" w:rsidP="00C51242">
            <w:pPr>
              <w:rPr>
                <w:rFonts w:ascii="Arial" w:hAnsi="Arial" w:cs="Arial"/>
              </w:rPr>
            </w:pPr>
            <w:r w:rsidRPr="00BA017C">
              <w:rPr>
                <w:rFonts w:ascii="Arial" w:hAnsi="Arial" w:cs="Arial"/>
              </w:rPr>
              <w:t>2</w:t>
            </w:r>
            <w:r w:rsidR="00C51242">
              <w:rPr>
                <w:rFonts w:ascii="Arial" w:hAnsi="Arial" w:cs="Arial"/>
              </w:rPr>
              <w:t xml:space="preserve"> October 2019</w:t>
            </w:r>
          </w:p>
        </w:tc>
      </w:tr>
      <w:tr w:rsidR="000B29CF" w:rsidRPr="00AD45AD" w:rsidTr="00542BAB">
        <w:tc>
          <w:tcPr>
            <w:tcW w:w="2268" w:type="dxa"/>
          </w:tcPr>
          <w:p w:rsidR="000B29CF" w:rsidRPr="00AD45AD" w:rsidRDefault="000B29CF" w:rsidP="00542BAB">
            <w:pPr>
              <w:pStyle w:val="DocTitle"/>
            </w:pPr>
            <w:r w:rsidRPr="00AD45AD">
              <w:t>Status</w:t>
            </w:r>
          </w:p>
        </w:tc>
        <w:tc>
          <w:tcPr>
            <w:tcW w:w="6300" w:type="dxa"/>
          </w:tcPr>
          <w:p w:rsidR="000B29CF" w:rsidRPr="00BA017C" w:rsidRDefault="00C51242" w:rsidP="00542BAB">
            <w:pPr>
              <w:rPr>
                <w:rFonts w:ascii="Arial" w:hAnsi="Arial" w:cs="Arial"/>
              </w:rPr>
            </w:pPr>
            <w:r>
              <w:rPr>
                <w:rFonts w:ascii="Arial" w:hAnsi="Arial" w:cs="Arial"/>
              </w:rPr>
              <w:t>Live</w:t>
            </w:r>
          </w:p>
        </w:tc>
      </w:tr>
    </w:tbl>
    <w:p w:rsidR="000B29CF" w:rsidRPr="004A6BBF" w:rsidRDefault="000B29CF" w:rsidP="000B29CF">
      <w:pPr>
        <w:pStyle w:val="ConfiguartionHeaders"/>
        <w:ind w:left="180"/>
      </w:pPr>
      <w:r w:rsidRPr="004A6BBF">
        <w:t>VERSION HISTORY</w:t>
      </w:r>
    </w:p>
    <w:tbl>
      <w:tblPr>
        <w:tblStyle w:val="TableGrid"/>
        <w:tblW w:w="8568" w:type="dxa"/>
        <w:tblLook w:val="01E0" w:firstRow="1" w:lastRow="1" w:firstColumn="1" w:lastColumn="1" w:noHBand="0" w:noVBand="0"/>
      </w:tblPr>
      <w:tblGrid>
        <w:gridCol w:w="1548"/>
        <w:gridCol w:w="1620"/>
        <w:gridCol w:w="5400"/>
      </w:tblGrid>
      <w:tr w:rsidR="000B29CF" w:rsidTr="00542BAB">
        <w:tc>
          <w:tcPr>
            <w:tcW w:w="1548" w:type="dxa"/>
            <w:shd w:val="clear" w:color="auto" w:fill="auto"/>
          </w:tcPr>
          <w:p w:rsidR="000B29CF" w:rsidRPr="00577E62" w:rsidRDefault="000B29CF" w:rsidP="00542BAB">
            <w:pPr>
              <w:pStyle w:val="DocTitle"/>
            </w:pPr>
            <w:r w:rsidRPr="00577E62">
              <w:t>Version</w:t>
            </w:r>
          </w:p>
        </w:tc>
        <w:tc>
          <w:tcPr>
            <w:tcW w:w="1620" w:type="dxa"/>
            <w:shd w:val="clear" w:color="auto" w:fill="auto"/>
          </w:tcPr>
          <w:p w:rsidR="000B29CF" w:rsidRPr="00577E62" w:rsidRDefault="000B29CF" w:rsidP="00542BAB">
            <w:pPr>
              <w:pStyle w:val="DocTitle"/>
            </w:pPr>
            <w:r w:rsidRPr="00577E62">
              <w:t>Date Issued</w:t>
            </w:r>
          </w:p>
        </w:tc>
        <w:tc>
          <w:tcPr>
            <w:tcW w:w="5400" w:type="dxa"/>
            <w:shd w:val="clear" w:color="auto" w:fill="auto"/>
          </w:tcPr>
          <w:p w:rsidR="000B29CF" w:rsidRPr="00577E62" w:rsidRDefault="000B29CF" w:rsidP="00542BAB">
            <w:pPr>
              <w:pStyle w:val="DocTitle"/>
            </w:pPr>
            <w:r w:rsidRPr="00577E62">
              <w:t>Document Details/Reasons for Amendment</w:t>
            </w:r>
          </w:p>
        </w:tc>
      </w:tr>
      <w:tr w:rsidR="000B29CF" w:rsidRPr="001B255A" w:rsidTr="00542BAB">
        <w:tc>
          <w:tcPr>
            <w:tcW w:w="1548" w:type="dxa"/>
          </w:tcPr>
          <w:p w:rsidR="000B29CF" w:rsidRPr="00BA017C" w:rsidRDefault="000B29CF" w:rsidP="00542BAB">
            <w:pPr>
              <w:rPr>
                <w:rFonts w:ascii="Arial" w:hAnsi="Arial" w:cs="Arial"/>
              </w:rPr>
            </w:pPr>
          </w:p>
        </w:tc>
        <w:tc>
          <w:tcPr>
            <w:tcW w:w="1620" w:type="dxa"/>
          </w:tcPr>
          <w:p w:rsidR="000B29CF" w:rsidRPr="00BA017C" w:rsidRDefault="000B29CF" w:rsidP="00542BAB">
            <w:pPr>
              <w:rPr>
                <w:rFonts w:ascii="Arial" w:hAnsi="Arial" w:cs="Arial"/>
              </w:rPr>
            </w:pPr>
          </w:p>
        </w:tc>
        <w:tc>
          <w:tcPr>
            <w:tcW w:w="5400" w:type="dxa"/>
          </w:tcPr>
          <w:p w:rsidR="000B29CF" w:rsidRPr="00BA017C" w:rsidRDefault="00BA017C" w:rsidP="00542BAB">
            <w:pPr>
              <w:rPr>
                <w:rFonts w:ascii="Arial" w:hAnsi="Arial" w:cs="Arial"/>
              </w:rPr>
            </w:pPr>
            <w:r w:rsidRPr="00BA017C">
              <w:rPr>
                <w:rFonts w:ascii="Arial" w:hAnsi="Arial" w:cs="Arial"/>
              </w:rPr>
              <w:t>Policy update due to c</w:t>
            </w:r>
            <w:bookmarkStart w:id="0" w:name="_GoBack"/>
            <w:bookmarkEnd w:id="0"/>
            <w:r w:rsidRPr="00BA017C">
              <w:rPr>
                <w:rFonts w:ascii="Arial" w:hAnsi="Arial" w:cs="Arial"/>
              </w:rPr>
              <w:t>hanges in Data Protection legislation</w:t>
            </w:r>
          </w:p>
        </w:tc>
      </w:tr>
      <w:tr w:rsidR="000B29CF" w:rsidRPr="001B255A" w:rsidTr="00542BAB">
        <w:tc>
          <w:tcPr>
            <w:tcW w:w="1548" w:type="dxa"/>
          </w:tcPr>
          <w:p w:rsidR="000B29CF" w:rsidRPr="00BA017C" w:rsidRDefault="000B29CF" w:rsidP="00542BAB">
            <w:pPr>
              <w:rPr>
                <w:rFonts w:ascii="Arial" w:hAnsi="Arial" w:cs="Arial"/>
              </w:rPr>
            </w:pPr>
          </w:p>
        </w:tc>
        <w:tc>
          <w:tcPr>
            <w:tcW w:w="1620" w:type="dxa"/>
          </w:tcPr>
          <w:p w:rsidR="000B29CF" w:rsidRPr="00BA017C" w:rsidRDefault="000B29CF" w:rsidP="00542BAB">
            <w:pPr>
              <w:rPr>
                <w:rFonts w:ascii="Arial" w:hAnsi="Arial" w:cs="Arial"/>
              </w:rPr>
            </w:pPr>
          </w:p>
        </w:tc>
        <w:tc>
          <w:tcPr>
            <w:tcW w:w="5400" w:type="dxa"/>
          </w:tcPr>
          <w:p w:rsidR="000B29CF" w:rsidRPr="00BA017C" w:rsidRDefault="000B29CF" w:rsidP="00542BAB">
            <w:pPr>
              <w:rPr>
                <w:rFonts w:ascii="Arial" w:hAnsi="Arial" w:cs="Arial"/>
              </w:rPr>
            </w:pPr>
          </w:p>
        </w:tc>
      </w:tr>
    </w:tbl>
    <w:p w:rsidR="000B29CF" w:rsidRPr="004A6BBF" w:rsidRDefault="000B29CF" w:rsidP="000B29CF">
      <w:pPr>
        <w:pStyle w:val="ConfiguartionHeaders"/>
      </w:pPr>
      <w:r w:rsidRPr="004A6BBF">
        <w:t>DISTRIBUTION</w:t>
      </w:r>
    </w:p>
    <w:tbl>
      <w:tblPr>
        <w:tblStyle w:val="TableGrid"/>
        <w:tblW w:w="8568" w:type="dxa"/>
        <w:tblLook w:val="01E0" w:firstRow="1" w:lastRow="1" w:firstColumn="1" w:lastColumn="1" w:noHBand="0" w:noVBand="0"/>
      </w:tblPr>
      <w:tblGrid>
        <w:gridCol w:w="1548"/>
        <w:gridCol w:w="1483"/>
        <w:gridCol w:w="5537"/>
      </w:tblGrid>
      <w:tr w:rsidR="000B29CF" w:rsidRPr="00CB76A0" w:rsidTr="00BA017C">
        <w:tc>
          <w:tcPr>
            <w:tcW w:w="1548" w:type="dxa"/>
            <w:shd w:val="clear" w:color="auto" w:fill="auto"/>
          </w:tcPr>
          <w:p w:rsidR="000B29CF" w:rsidRDefault="000B29CF" w:rsidP="00542BAB">
            <w:pPr>
              <w:pStyle w:val="DocTitle"/>
            </w:pPr>
            <w:r>
              <w:t>Version</w:t>
            </w:r>
          </w:p>
        </w:tc>
        <w:tc>
          <w:tcPr>
            <w:tcW w:w="1483" w:type="dxa"/>
            <w:shd w:val="clear" w:color="auto" w:fill="auto"/>
          </w:tcPr>
          <w:p w:rsidR="000B29CF" w:rsidRDefault="000B29CF" w:rsidP="00542BAB">
            <w:pPr>
              <w:pStyle w:val="DocTitle"/>
            </w:pPr>
            <w:r>
              <w:t>Date Distributed</w:t>
            </w:r>
          </w:p>
        </w:tc>
        <w:tc>
          <w:tcPr>
            <w:tcW w:w="5537" w:type="dxa"/>
            <w:shd w:val="clear" w:color="auto" w:fill="auto"/>
          </w:tcPr>
          <w:p w:rsidR="000B29CF" w:rsidRDefault="000B29CF" w:rsidP="00542BAB">
            <w:pPr>
              <w:pStyle w:val="DocTitle"/>
            </w:pPr>
            <w:r>
              <w:t>Distributed To</w:t>
            </w:r>
          </w:p>
        </w:tc>
      </w:tr>
      <w:tr w:rsidR="00BA017C" w:rsidRPr="001B255A" w:rsidTr="00BA017C">
        <w:tc>
          <w:tcPr>
            <w:tcW w:w="1548" w:type="dxa"/>
          </w:tcPr>
          <w:p w:rsidR="00BA017C" w:rsidRPr="00BA017C" w:rsidRDefault="00BA017C" w:rsidP="00542BAB">
            <w:pPr>
              <w:rPr>
                <w:rFonts w:ascii="Arial" w:hAnsi="Arial" w:cs="Arial"/>
                <w:bCs/>
              </w:rPr>
            </w:pPr>
            <w:r>
              <w:rPr>
                <w:rFonts w:ascii="Arial" w:hAnsi="Arial" w:cs="Arial"/>
                <w:bCs/>
              </w:rPr>
              <w:t>1</w:t>
            </w:r>
            <w:r w:rsidRPr="00BA017C">
              <w:rPr>
                <w:rFonts w:ascii="Arial" w:hAnsi="Arial" w:cs="Arial"/>
                <w:bCs/>
              </w:rPr>
              <w:t>.1</w:t>
            </w:r>
          </w:p>
        </w:tc>
        <w:tc>
          <w:tcPr>
            <w:tcW w:w="1483" w:type="dxa"/>
          </w:tcPr>
          <w:p w:rsidR="00BA017C" w:rsidRPr="00BA017C" w:rsidRDefault="00BA017C" w:rsidP="00542BAB">
            <w:pPr>
              <w:rPr>
                <w:rFonts w:ascii="Arial" w:hAnsi="Arial" w:cs="Arial"/>
                <w:bCs/>
              </w:rPr>
            </w:pPr>
            <w:r w:rsidRPr="00BA017C">
              <w:rPr>
                <w:rFonts w:ascii="Arial" w:hAnsi="Arial" w:cs="Arial"/>
                <w:bCs/>
              </w:rPr>
              <w:t>28/3/2019</w:t>
            </w:r>
          </w:p>
        </w:tc>
        <w:tc>
          <w:tcPr>
            <w:tcW w:w="5537" w:type="dxa"/>
          </w:tcPr>
          <w:p w:rsidR="00BA017C" w:rsidRPr="00BA017C" w:rsidRDefault="00BA017C" w:rsidP="00542BAB">
            <w:pPr>
              <w:rPr>
                <w:rFonts w:ascii="Arial" w:hAnsi="Arial" w:cs="Arial"/>
                <w:bCs/>
              </w:rPr>
            </w:pPr>
            <w:r w:rsidRPr="00BA017C">
              <w:rPr>
                <w:rFonts w:ascii="Arial" w:hAnsi="Arial" w:cs="Arial"/>
                <w:bCs/>
              </w:rPr>
              <w:t xml:space="preserve">Kenny </w:t>
            </w:r>
            <w:proofErr w:type="spellStart"/>
            <w:r w:rsidRPr="00BA017C">
              <w:rPr>
                <w:rFonts w:ascii="Arial" w:hAnsi="Arial" w:cs="Arial"/>
                <w:bCs/>
              </w:rPr>
              <w:t>McKaig</w:t>
            </w:r>
            <w:proofErr w:type="spellEnd"/>
            <w:r w:rsidRPr="00BA017C">
              <w:rPr>
                <w:rFonts w:ascii="Arial" w:hAnsi="Arial" w:cs="Arial"/>
                <w:bCs/>
              </w:rPr>
              <w:t>, Legal Services Manager for comment</w:t>
            </w:r>
          </w:p>
        </w:tc>
      </w:tr>
      <w:tr w:rsidR="000B29CF" w:rsidRPr="001B255A" w:rsidTr="00BA017C">
        <w:tc>
          <w:tcPr>
            <w:tcW w:w="1548" w:type="dxa"/>
          </w:tcPr>
          <w:p w:rsidR="000B29CF" w:rsidRPr="00BA017C" w:rsidRDefault="00BA017C" w:rsidP="00542BAB">
            <w:pPr>
              <w:rPr>
                <w:rFonts w:ascii="Arial" w:hAnsi="Arial" w:cs="Arial"/>
                <w:bCs/>
              </w:rPr>
            </w:pPr>
            <w:r>
              <w:rPr>
                <w:rFonts w:ascii="Arial" w:hAnsi="Arial" w:cs="Arial"/>
                <w:bCs/>
              </w:rPr>
              <w:t>1</w:t>
            </w:r>
            <w:r w:rsidRPr="00BA017C">
              <w:rPr>
                <w:rFonts w:ascii="Arial" w:hAnsi="Arial" w:cs="Arial"/>
                <w:bCs/>
              </w:rPr>
              <w:t>.1</w:t>
            </w:r>
          </w:p>
        </w:tc>
        <w:tc>
          <w:tcPr>
            <w:tcW w:w="1483" w:type="dxa"/>
          </w:tcPr>
          <w:p w:rsidR="000B29CF" w:rsidRPr="00BA017C" w:rsidRDefault="00BA017C" w:rsidP="00542BAB">
            <w:pPr>
              <w:rPr>
                <w:rFonts w:ascii="Arial" w:hAnsi="Arial" w:cs="Arial"/>
                <w:bCs/>
              </w:rPr>
            </w:pPr>
            <w:r w:rsidRPr="00BA017C">
              <w:rPr>
                <w:rFonts w:ascii="Arial" w:hAnsi="Arial" w:cs="Arial"/>
                <w:bCs/>
              </w:rPr>
              <w:t>19/7/2019</w:t>
            </w:r>
          </w:p>
        </w:tc>
        <w:tc>
          <w:tcPr>
            <w:tcW w:w="5537" w:type="dxa"/>
          </w:tcPr>
          <w:p w:rsidR="000B29CF" w:rsidRPr="00BA017C" w:rsidRDefault="00BA017C" w:rsidP="00542BAB">
            <w:pPr>
              <w:rPr>
                <w:rFonts w:ascii="Arial" w:hAnsi="Arial" w:cs="Arial"/>
                <w:bCs/>
              </w:rPr>
            </w:pPr>
            <w:r w:rsidRPr="00BA017C">
              <w:rPr>
                <w:rFonts w:ascii="Arial" w:hAnsi="Arial" w:cs="Arial"/>
                <w:bCs/>
              </w:rPr>
              <w:t>Strategic GDPR Group for comment</w:t>
            </w:r>
          </w:p>
        </w:tc>
      </w:tr>
      <w:tr w:rsidR="000B29CF" w:rsidRPr="001B255A" w:rsidTr="00BA017C">
        <w:tc>
          <w:tcPr>
            <w:tcW w:w="1548" w:type="dxa"/>
          </w:tcPr>
          <w:p w:rsidR="000B29CF" w:rsidRPr="00BA017C" w:rsidRDefault="00BA017C" w:rsidP="00542BAB">
            <w:pPr>
              <w:rPr>
                <w:rFonts w:ascii="Arial" w:hAnsi="Arial" w:cs="Arial"/>
                <w:bCs/>
              </w:rPr>
            </w:pPr>
            <w:r>
              <w:rPr>
                <w:rFonts w:ascii="Arial" w:hAnsi="Arial" w:cs="Arial"/>
                <w:bCs/>
              </w:rPr>
              <w:t>1</w:t>
            </w:r>
            <w:r w:rsidRPr="00BA017C">
              <w:rPr>
                <w:rFonts w:ascii="Arial" w:hAnsi="Arial" w:cs="Arial"/>
                <w:bCs/>
              </w:rPr>
              <w:t>.2</w:t>
            </w:r>
          </w:p>
        </w:tc>
        <w:tc>
          <w:tcPr>
            <w:tcW w:w="1483" w:type="dxa"/>
          </w:tcPr>
          <w:p w:rsidR="000B29CF" w:rsidRPr="00BA017C" w:rsidRDefault="00B6406A" w:rsidP="00542BAB">
            <w:pPr>
              <w:rPr>
                <w:rFonts w:ascii="Arial" w:hAnsi="Arial" w:cs="Arial"/>
                <w:bCs/>
              </w:rPr>
            </w:pPr>
            <w:r>
              <w:rPr>
                <w:rFonts w:ascii="Arial" w:hAnsi="Arial" w:cs="Arial"/>
                <w:bCs/>
              </w:rPr>
              <w:t>30</w:t>
            </w:r>
            <w:r w:rsidR="00BA017C" w:rsidRPr="00BA017C">
              <w:rPr>
                <w:rFonts w:ascii="Arial" w:hAnsi="Arial" w:cs="Arial"/>
                <w:bCs/>
              </w:rPr>
              <w:t>/7/2019</w:t>
            </w:r>
          </w:p>
        </w:tc>
        <w:tc>
          <w:tcPr>
            <w:tcW w:w="5537" w:type="dxa"/>
          </w:tcPr>
          <w:p w:rsidR="000B29CF" w:rsidRPr="00BA017C" w:rsidRDefault="00BA017C" w:rsidP="00542BAB">
            <w:pPr>
              <w:rPr>
                <w:rFonts w:ascii="Arial" w:hAnsi="Arial" w:cs="Arial"/>
                <w:bCs/>
              </w:rPr>
            </w:pPr>
            <w:r w:rsidRPr="00BA017C">
              <w:rPr>
                <w:rFonts w:ascii="Arial" w:hAnsi="Arial" w:cs="Arial"/>
                <w:bCs/>
              </w:rPr>
              <w:t>Corporate Services Management Team for approval</w:t>
            </w:r>
          </w:p>
        </w:tc>
      </w:tr>
      <w:tr w:rsidR="000B29CF" w:rsidRPr="001B255A" w:rsidTr="00BA017C">
        <w:tc>
          <w:tcPr>
            <w:tcW w:w="1548" w:type="dxa"/>
          </w:tcPr>
          <w:p w:rsidR="000B29CF" w:rsidRPr="00BA017C" w:rsidRDefault="000B29CF" w:rsidP="00542BAB">
            <w:pPr>
              <w:rPr>
                <w:rFonts w:ascii="Arial" w:hAnsi="Arial" w:cs="Arial"/>
                <w:bCs/>
              </w:rPr>
            </w:pPr>
          </w:p>
        </w:tc>
        <w:tc>
          <w:tcPr>
            <w:tcW w:w="1483" w:type="dxa"/>
          </w:tcPr>
          <w:p w:rsidR="000B29CF" w:rsidRPr="00BA017C" w:rsidRDefault="000B29CF" w:rsidP="00542BAB">
            <w:pPr>
              <w:rPr>
                <w:rFonts w:ascii="Arial" w:hAnsi="Arial" w:cs="Arial"/>
                <w:bCs/>
              </w:rPr>
            </w:pPr>
          </w:p>
        </w:tc>
        <w:tc>
          <w:tcPr>
            <w:tcW w:w="5537" w:type="dxa"/>
          </w:tcPr>
          <w:p w:rsidR="000B29CF" w:rsidRPr="00BA017C" w:rsidRDefault="000B29CF" w:rsidP="00542BAB">
            <w:pPr>
              <w:rPr>
                <w:rFonts w:ascii="Arial" w:hAnsi="Arial" w:cs="Arial"/>
                <w:bCs/>
              </w:rPr>
            </w:pPr>
          </w:p>
        </w:tc>
      </w:tr>
      <w:tr w:rsidR="000B29CF" w:rsidRPr="001B255A" w:rsidTr="00BA017C">
        <w:tc>
          <w:tcPr>
            <w:tcW w:w="1548" w:type="dxa"/>
          </w:tcPr>
          <w:p w:rsidR="000B29CF" w:rsidRPr="00BA017C" w:rsidRDefault="000B29CF" w:rsidP="00542BAB">
            <w:pPr>
              <w:rPr>
                <w:rFonts w:ascii="Arial" w:hAnsi="Arial" w:cs="Arial"/>
                <w:bCs/>
              </w:rPr>
            </w:pPr>
          </w:p>
        </w:tc>
        <w:tc>
          <w:tcPr>
            <w:tcW w:w="1483" w:type="dxa"/>
          </w:tcPr>
          <w:p w:rsidR="000B29CF" w:rsidRPr="00BA017C" w:rsidRDefault="000B29CF" w:rsidP="00542BAB">
            <w:pPr>
              <w:rPr>
                <w:rFonts w:ascii="Arial" w:hAnsi="Arial" w:cs="Arial"/>
                <w:bCs/>
              </w:rPr>
            </w:pPr>
          </w:p>
        </w:tc>
        <w:tc>
          <w:tcPr>
            <w:tcW w:w="5537" w:type="dxa"/>
          </w:tcPr>
          <w:p w:rsidR="000B29CF" w:rsidRPr="00BA017C" w:rsidRDefault="000B29CF" w:rsidP="00542BAB">
            <w:pPr>
              <w:rPr>
                <w:rFonts w:ascii="Arial" w:hAnsi="Arial" w:cs="Arial"/>
                <w:bCs/>
              </w:rPr>
            </w:pPr>
          </w:p>
        </w:tc>
      </w:tr>
    </w:tbl>
    <w:p w:rsidR="000B29CF" w:rsidRPr="004A6BBF" w:rsidRDefault="000B29CF" w:rsidP="000B29CF">
      <w:pPr>
        <w:pStyle w:val="ConfiguartionHeaders"/>
        <w:ind w:left="180"/>
      </w:pPr>
      <w:r w:rsidRPr="004A6BBF">
        <w:t>APPROVAL HISTORY</w:t>
      </w:r>
    </w:p>
    <w:tbl>
      <w:tblPr>
        <w:tblStyle w:val="TableGrid"/>
        <w:tblW w:w="8568" w:type="dxa"/>
        <w:tblLook w:val="01E0" w:firstRow="1" w:lastRow="1" w:firstColumn="1" w:lastColumn="1" w:noHBand="0" w:noVBand="0"/>
      </w:tblPr>
      <w:tblGrid>
        <w:gridCol w:w="1548"/>
        <w:gridCol w:w="1620"/>
        <w:gridCol w:w="5400"/>
      </w:tblGrid>
      <w:tr w:rsidR="000B29CF" w:rsidRPr="00CB76A0" w:rsidTr="00542BAB">
        <w:tc>
          <w:tcPr>
            <w:tcW w:w="1548" w:type="dxa"/>
            <w:shd w:val="clear" w:color="auto" w:fill="auto"/>
          </w:tcPr>
          <w:p w:rsidR="000B29CF" w:rsidRDefault="000B29CF" w:rsidP="00542BAB">
            <w:pPr>
              <w:pStyle w:val="DocTitle"/>
            </w:pPr>
            <w:r>
              <w:t>Version</w:t>
            </w:r>
          </w:p>
        </w:tc>
        <w:tc>
          <w:tcPr>
            <w:tcW w:w="1620" w:type="dxa"/>
            <w:shd w:val="clear" w:color="auto" w:fill="auto"/>
          </w:tcPr>
          <w:p w:rsidR="000B29CF" w:rsidRDefault="000B29CF" w:rsidP="00542BAB">
            <w:pPr>
              <w:pStyle w:val="DocTitle"/>
            </w:pPr>
            <w:r>
              <w:t>Date Approved</w:t>
            </w:r>
          </w:p>
        </w:tc>
        <w:tc>
          <w:tcPr>
            <w:tcW w:w="5400" w:type="dxa"/>
            <w:shd w:val="clear" w:color="auto" w:fill="auto"/>
          </w:tcPr>
          <w:p w:rsidR="000B29CF" w:rsidRDefault="000B29CF" w:rsidP="00542BAB">
            <w:pPr>
              <w:pStyle w:val="DocTitle"/>
            </w:pPr>
            <w:r>
              <w:t>Approved By</w:t>
            </w:r>
          </w:p>
        </w:tc>
      </w:tr>
      <w:tr w:rsidR="000B29CF" w:rsidRPr="001B255A" w:rsidTr="00542BAB">
        <w:tc>
          <w:tcPr>
            <w:tcW w:w="1548" w:type="dxa"/>
          </w:tcPr>
          <w:p w:rsidR="000B29CF" w:rsidRPr="00BA017C" w:rsidRDefault="00C51242" w:rsidP="00542BAB">
            <w:pPr>
              <w:rPr>
                <w:rFonts w:ascii="Arial" w:hAnsi="Arial" w:cs="Arial"/>
              </w:rPr>
            </w:pPr>
            <w:r>
              <w:rPr>
                <w:rFonts w:ascii="Arial" w:hAnsi="Arial" w:cs="Arial"/>
              </w:rPr>
              <w:t>1.2</w:t>
            </w:r>
          </w:p>
        </w:tc>
        <w:tc>
          <w:tcPr>
            <w:tcW w:w="1620" w:type="dxa"/>
          </w:tcPr>
          <w:p w:rsidR="000B29CF" w:rsidRPr="00BA017C" w:rsidRDefault="00C51242" w:rsidP="00542BAB">
            <w:pPr>
              <w:rPr>
                <w:rFonts w:ascii="Arial" w:hAnsi="Arial" w:cs="Arial"/>
              </w:rPr>
            </w:pPr>
            <w:r>
              <w:rPr>
                <w:rFonts w:ascii="Arial" w:hAnsi="Arial" w:cs="Arial"/>
              </w:rPr>
              <w:t>2.10.19</w:t>
            </w:r>
          </w:p>
        </w:tc>
        <w:tc>
          <w:tcPr>
            <w:tcW w:w="5400" w:type="dxa"/>
          </w:tcPr>
          <w:p w:rsidR="000B29CF" w:rsidRPr="00BA017C" w:rsidRDefault="00C51242" w:rsidP="00542BAB">
            <w:pPr>
              <w:rPr>
                <w:rFonts w:ascii="Arial" w:hAnsi="Arial" w:cs="Arial"/>
              </w:rPr>
            </w:pPr>
            <w:r w:rsidRPr="00BA017C">
              <w:rPr>
                <w:rFonts w:ascii="Arial" w:hAnsi="Arial" w:cs="Arial"/>
                <w:bCs/>
              </w:rPr>
              <w:t>Corporate Services Management Team</w:t>
            </w:r>
          </w:p>
        </w:tc>
      </w:tr>
      <w:tr w:rsidR="000B29CF" w:rsidRPr="001B255A" w:rsidTr="00542BAB">
        <w:tc>
          <w:tcPr>
            <w:tcW w:w="1548" w:type="dxa"/>
          </w:tcPr>
          <w:p w:rsidR="000B29CF" w:rsidRPr="00BA017C" w:rsidRDefault="000B29CF" w:rsidP="00542BAB">
            <w:pPr>
              <w:rPr>
                <w:rFonts w:ascii="Arial" w:hAnsi="Arial" w:cs="Arial"/>
              </w:rPr>
            </w:pPr>
          </w:p>
        </w:tc>
        <w:tc>
          <w:tcPr>
            <w:tcW w:w="1620" w:type="dxa"/>
          </w:tcPr>
          <w:p w:rsidR="000B29CF" w:rsidRPr="00BA017C" w:rsidRDefault="000B29CF" w:rsidP="00542BAB">
            <w:pPr>
              <w:rPr>
                <w:rFonts w:ascii="Arial" w:hAnsi="Arial" w:cs="Arial"/>
              </w:rPr>
            </w:pPr>
          </w:p>
        </w:tc>
        <w:tc>
          <w:tcPr>
            <w:tcW w:w="5400" w:type="dxa"/>
          </w:tcPr>
          <w:p w:rsidR="000B29CF" w:rsidRPr="00BA017C" w:rsidRDefault="000B29CF" w:rsidP="00542BAB">
            <w:pPr>
              <w:rPr>
                <w:rFonts w:ascii="Arial" w:hAnsi="Arial" w:cs="Arial"/>
              </w:rPr>
            </w:pPr>
          </w:p>
        </w:tc>
      </w:tr>
      <w:tr w:rsidR="000B29CF" w:rsidRPr="001B255A" w:rsidTr="00542BAB">
        <w:tc>
          <w:tcPr>
            <w:tcW w:w="1548" w:type="dxa"/>
          </w:tcPr>
          <w:p w:rsidR="000B29CF" w:rsidRPr="00BA017C" w:rsidRDefault="000B29CF" w:rsidP="00542BAB">
            <w:pPr>
              <w:rPr>
                <w:rFonts w:ascii="Arial" w:hAnsi="Arial" w:cs="Arial"/>
              </w:rPr>
            </w:pPr>
          </w:p>
        </w:tc>
        <w:tc>
          <w:tcPr>
            <w:tcW w:w="1620" w:type="dxa"/>
          </w:tcPr>
          <w:p w:rsidR="000B29CF" w:rsidRPr="00BA017C" w:rsidRDefault="000B29CF" w:rsidP="00542BAB">
            <w:pPr>
              <w:rPr>
                <w:rFonts w:ascii="Arial" w:hAnsi="Arial" w:cs="Arial"/>
              </w:rPr>
            </w:pPr>
          </w:p>
        </w:tc>
        <w:tc>
          <w:tcPr>
            <w:tcW w:w="5400" w:type="dxa"/>
          </w:tcPr>
          <w:p w:rsidR="000B29CF" w:rsidRPr="00BA017C" w:rsidRDefault="000B29CF" w:rsidP="00542BAB">
            <w:pPr>
              <w:rPr>
                <w:rFonts w:ascii="Arial" w:hAnsi="Arial" w:cs="Arial"/>
              </w:rPr>
            </w:pPr>
          </w:p>
        </w:tc>
      </w:tr>
    </w:tbl>
    <w:p w:rsidR="000B29CF" w:rsidRDefault="000B29CF" w:rsidP="000B29CF"/>
    <w:p w:rsidR="0054505A" w:rsidRDefault="00401FC4">
      <w:pPr>
        <w:rPr>
          <w:rFonts w:ascii="Arial" w:hAnsi="Arial" w:cs="Arial"/>
          <w:b/>
          <w:sz w:val="28"/>
          <w:szCs w:val="28"/>
        </w:rPr>
      </w:pPr>
      <w:r>
        <w:rPr>
          <w:rFonts w:ascii="Arial" w:hAnsi="Arial" w:cs="Arial"/>
          <w:b/>
          <w:sz w:val="28"/>
          <w:szCs w:val="28"/>
        </w:rPr>
        <w:br w:type="page"/>
      </w:r>
    </w:p>
    <w:p w:rsidR="00542BAB" w:rsidRDefault="00542BAB">
      <w:pPr>
        <w:rPr>
          <w:rFonts w:ascii="Arial" w:hAnsi="Arial" w:cs="Arial"/>
          <w:b/>
          <w:sz w:val="28"/>
          <w:szCs w:val="28"/>
        </w:rPr>
      </w:pPr>
    </w:p>
    <w:p w:rsidR="00F15F8A" w:rsidRDefault="004E2563">
      <w:pPr>
        <w:rPr>
          <w:rFonts w:ascii="Arial" w:hAnsi="Arial" w:cs="Arial"/>
          <w:b/>
          <w:sz w:val="28"/>
          <w:szCs w:val="28"/>
        </w:rPr>
      </w:pPr>
      <w:r>
        <w:rPr>
          <w:rFonts w:ascii="Arial" w:hAnsi="Arial" w:cs="Arial"/>
          <w:b/>
          <w:sz w:val="28"/>
          <w:szCs w:val="28"/>
        </w:rPr>
        <w:t>Table of Contents</w:t>
      </w:r>
    </w:p>
    <w:p w:rsidR="00542BAB" w:rsidRDefault="00542BAB">
      <w:pPr>
        <w:rPr>
          <w:rFonts w:ascii="Arial" w:hAnsi="Arial" w:cs="Arial"/>
          <w:b/>
          <w:sz w:val="28"/>
          <w:szCs w:val="28"/>
        </w:rPr>
      </w:pPr>
    </w:p>
    <w:p w:rsidR="00542BAB" w:rsidRDefault="004E2563">
      <w:pPr>
        <w:pStyle w:val="TOC1"/>
        <w:tabs>
          <w:tab w:val="right" w:leader="dot" w:pos="9016"/>
        </w:tabs>
        <w:rPr>
          <w:rFonts w:cstheme="minorBidi"/>
          <w:noProof/>
          <w:lang w:val="en-GB" w:eastAsia="en-GB"/>
        </w:rPr>
      </w:pPr>
      <w:r>
        <w:rPr>
          <w:rFonts w:ascii="Arial" w:hAnsi="Arial" w:cs="Arial"/>
          <w:b/>
          <w:sz w:val="28"/>
          <w:szCs w:val="28"/>
        </w:rPr>
        <w:fldChar w:fldCharType="begin"/>
      </w:r>
      <w:r>
        <w:rPr>
          <w:rFonts w:ascii="Arial" w:hAnsi="Arial" w:cs="Arial"/>
          <w:b/>
          <w:sz w:val="28"/>
          <w:szCs w:val="28"/>
        </w:rPr>
        <w:instrText xml:space="preserve"> TOC \o "1-1" \h \z \u </w:instrText>
      </w:r>
      <w:r>
        <w:rPr>
          <w:rFonts w:ascii="Arial" w:hAnsi="Arial" w:cs="Arial"/>
          <w:b/>
          <w:sz w:val="28"/>
          <w:szCs w:val="28"/>
        </w:rPr>
        <w:fldChar w:fldCharType="separate"/>
      </w:r>
      <w:hyperlink w:anchor="_Toc15393131" w:history="1">
        <w:r w:rsidR="00542BAB" w:rsidRPr="00A67203">
          <w:rPr>
            <w:rStyle w:val="Hyperlink"/>
            <w:noProof/>
          </w:rPr>
          <w:t>Policy Statement</w:t>
        </w:r>
        <w:r w:rsidR="00542BAB">
          <w:rPr>
            <w:noProof/>
            <w:webHidden/>
          </w:rPr>
          <w:tab/>
        </w:r>
        <w:r w:rsidR="00542BAB">
          <w:rPr>
            <w:noProof/>
            <w:webHidden/>
          </w:rPr>
          <w:fldChar w:fldCharType="begin"/>
        </w:r>
        <w:r w:rsidR="00542BAB">
          <w:rPr>
            <w:noProof/>
            <w:webHidden/>
          </w:rPr>
          <w:instrText xml:space="preserve"> PAGEREF _Toc15393131 \h </w:instrText>
        </w:r>
        <w:r w:rsidR="00542BAB">
          <w:rPr>
            <w:noProof/>
            <w:webHidden/>
          </w:rPr>
        </w:r>
        <w:r w:rsidR="00542BAB">
          <w:rPr>
            <w:noProof/>
            <w:webHidden/>
          </w:rPr>
          <w:fldChar w:fldCharType="separate"/>
        </w:r>
        <w:r w:rsidR="00542BAB">
          <w:rPr>
            <w:noProof/>
            <w:webHidden/>
          </w:rPr>
          <w:t>3</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2" w:history="1">
        <w:r w:rsidR="00FF13D7">
          <w:rPr>
            <w:rStyle w:val="Hyperlink"/>
            <w:noProof/>
          </w:rPr>
          <w:t>Scope</w:t>
        </w:r>
        <w:r w:rsidR="00542BAB">
          <w:rPr>
            <w:noProof/>
            <w:webHidden/>
          </w:rPr>
          <w:tab/>
        </w:r>
        <w:r w:rsidR="00542BAB">
          <w:rPr>
            <w:noProof/>
            <w:webHidden/>
          </w:rPr>
          <w:fldChar w:fldCharType="begin"/>
        </w:r>
        <w:r w:rsidR="00542BAB">
          <w:rPr>
            <w:noProof/>
            <w:webHidden/>
          </w:rPr>
          <w:instrText xml:space="preserve"> PAGEREF _Toc15393132 \h </w:instrText>
        </w:r>
        <w:r w:rsidR="00542BAB">
          <w:rPr>
            <w:noProof/>
            <w:webHidden/>
          </w:rPr>
        </w:r>
        <w:r w:rsidR="00542BAB">
          <w:rPr>
            <w:noProof/>
            <w:webHidden/>
          </w:rPr>
          <w:fldChar w:fldCharType="separate"/>
        </w:r>
        <w:r w:rsidR="00542BAB">
          <w:rPr>
            <w:noProof/>
            <w:webHidden/>
          </w:rPr>
          <w:t>4</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3" w:history="1">
        <w:r w:rsidR="00FF13D7">
          <w:rPr>
            <w:rStyle w:val="Hyperlink"/>
            <w:noProof/>
          </w:rPr>
          <w:t>Notification</w:t>
        </w:r>
        <w:r w:rsidR="00542BAB">
          <w:rPr>
            <w:noProof/>
            <w:webHidden/>
          </w:rPr>
          <w:tab/>
        </w:r>
        <w:r w:rsidR="00542BAB">
          <w:rPr>
            <w:noProof/>
            <w:webHidden/>
          </w:rPr>
          <w:fldChar w:fldCharType="begin"/>
        </w:r>
        <w:r w:rsidR="00542BAB">
          <w:rPr>
            <w:noProof/>
            <w:webHidden/>
          </w:rPr>
          <w:instrText xml:space="preserve"> PAGEREF _Toc15393133 \h </w:instrText>
        </w:r>
        <w:r w:rsidR="00542BAB">
          <w:rPr>
            <w:noProof/>
            <w:webHidden/>
          </w:rPr>
        </w:r>
        <w:r w:rsidR="00542BAB">
          <w:rPr>
            <w:noProof/>
            <w:webHidden/>
          </w:rPr>
          <w:fldChar w:fldCharType="separate"/>
        </w:r>
        <w:r w:rsidR="00542BAB">
          <w:rPr>
            <w:noProof/>
            <w:webHidden/>
          </w:rPr>
          <w:t>4</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4" w:history="1">
        <w:r w:rsidR="00542BAB" w:rsidRPr="00A67203">
          <w:rPr>
            <w:rStyle w:val="Hyperlink"/>
            <w:noProof/>
          </w:rPr>
          <w:t>Introduction</w:t>
        </w:r>
        <w:r w:rsidR="00542BAB">
          <w:rPr>
            <w:noProof/>
            <w:webHidden/>
          </w:rPr>
          <w:tab/>
        </w:r>
        <w:r w:rsidR="00542BAB">
          <w:rPr>
            <w:noProof/>
            <w:webHidden/>
          </w:rPr>
          <w:fldChar w:fldCharType="begin"/>
        </w:r>
        <w:r w:rsidR="00542BAB">
          <w:rPr>
            <w:noProof/>
            <w:webHidden/>
          </w:rPr>
          <w:instrText xml:space="preserve"> PAGEREF _Toc15393134 \h </w:instrText>
        </w:r>
        <w:r w:rsidR="00542BAB">
          <w:rPr>
            <w:noProof/>
            <w:webHidden/>
          </w:rPr>
        </w:r>
        <w:r w:rsidR="00542BAB">
          <w:rPr>
            <w:noProof/>
            <w:webHidden/>
          </w:rPr>
          <w:fldChar w:fldCharType="separate"/>
        </w:r>
        <w:r w:rsidR="00542BAB">
          <w:rPr>
            <w:noProof/>
            <w:webHidden/>
          </w:rPr>
          <w:t>6</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5" w:history="1">
        <w:r w:rsidR="00542BAB" w:rsidRPr="00A67203">
          <w:rPr>
            <w:rStyle w:val="Hyperlink"/>
            <w:noProof/>
          </w:rPr>
          <w:t>Definitions</w:t>
        </w:r>
        <w:r w:rsidR="00542BAB">
          <w:rPr>
            <w:noProof/>
            <w:webHidden/>
          </w:rPr>
          <w:tab/>
        </w:r>
        <w:r w:rsidR="00542BAB">
          <w:rPr>
            <w:noProof/>
            <w:webHidden/>
          </w:rPr>
          <w:fldChar w:fldCharType="begin"/>
        </w:r>
        <w:r w:rsidR="00542BAB">
          <w:rPr>
            <w:noProof/>
            <w:webHidden/>
          </w:rPr>
          <w:instrText xml:space="preserve"> PAGEREF _Toc15393135 \h </w:instrText>
        </w:r>
        <w:r w:rsidR="00542BAB">
          <w:rPr>
            <w:noProof/>
            <w:webHidden/>
          </w:rPr>
        </w:r>
        <w:r w:rsidR="00542BAB">
          <w:rPr>
            <w:noProof/>
            <w:webHidden/>
          </w:rPr>
          <w:fldChar w:fldCharType="separate"/>
        </w:r>
        <w:r w:rsidR="00542BAB">
          <w:rPr>
            <w:noProof/>
            <w:webHidden/>
          </w:rPr>
          <w:t>7</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6" w:history="1">
        <w:r w:rsidR="00542BAB" w:rsidRPr="00A67203">
          <w:rPr>
            <w:rStyle w:val="Hyperlink"/>
            <w:noProof/>
          </w:rPr>
          <w:t>Roles and Responsibilities</w:t>
        </w:r>
        <w:r w:rsidR="00542BAB">
          <w:rPr>
            <w:noProof/>
            <w:webHidden/>
          </w:rPr>
          <w:tab/>
        </w:r>
        <w:r w:rsidR="00542BAB">
          <w:rPr>
            <w:noProof/>
            <w:webHidden/>
          </w:rPr>
          <w:fldChar w:fldCharType="begin"/>
        </w:r>
        <w:r w:rsidR="00542BAB">
          <w:rPr>
            <w:noProof/>
            <w:webHidden/>
          </w:rPr>
          <w:instrText xml:space="preserve"> PAGEREF _Toc15393136 \h </w:instrText>
        </w:r>
        <w:r w:rsidR="00542BAB">
          <w:rPr>
            <w:noProof/>
            <w:webHidden/>
          </w:rPr>
        </w:r>
        <w:r w:rsidR="00542BAB">
          <w:rPr>
            <w:noProof/>
            <w:webHidden/>
          </w:rPr>
          <w:fldChar w:fldCharType="separate"/>
        </w:r>
        <w:r w:rsidR="00542BAB">
          <w:rPr>
            <w:noProof/>
            <w:webHidden/>
          </w:rPr>
          <w:t>10</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7" w:history="1">
        <w:r w:rsidR="00FF13D7">
          <w:rPr>
            <w:rStyle w:val="Hyperlink"/>
            <w:noProof/>
          </w:rPr>
          <w:t>Employee Responsibility</w:t>
        </w:r>
        <w:r w:rsidR="00542BAB">
          <w:rPr>
            <w:noProof/>
            <w:webHidden/>
          </w:rPr>
          <w:tab/>
        </w:r>
        <w:r w:rsidR="00542BAB">
          <w:rPr>
            <w:noProof/>
            <w:webHidden/>
          </w:rPr>
          <w:fldChar w:fldCharType="begin"/>
        </w:r>
        <w:r w:rsidR="00542BAB">
          <w:rPr>
            <w:noProof/>
            <w:webHidden/>
          </w:rPr>
          <w:instrText xml:space="preserve"> PAGEREF _Toc15393137 \h </w:instrText>
        </w:r>
        <w:r w:rsidR="00542BAB">
          <w:rPr>
            <w:noProof/>
            <w:webHidden/>
          </w:rPr>
        </w:r>
        <w:r w:rsidR="00542BAB">
          <w:rPr>
            <w:noProof/>
            <w:webHidden/>
          </w:rPr>
          <w:fldChar w:fldCharType="separate"/>
        </w:r>
        <w:r w:rsidR="00542BAB">
          <w:rPr>
            <w:noProof/>
            <w:webHidden/>
          </w:rPr>
          <w:t>13</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8" w:history="1">
        <w:r w:rsidR="00542BAB" w:rsidRPr="00A67203">
          <w:rPr>
            <w:rStyle w:val="Hyperlink"/>
            <w:noProof/>
          </w:rPr>
          <w:t>Provisions of the Legislation</w:t>
        </w:r>
        <w:r w:rsidR="00542BAB">
          <w:rPr>
            <w:noProof/>
            <w:webHidden/>
          </w:rPr>
          <w:tab/>
        </w:r>
        <w:r w:rsidR="00542BAB">
          <w:rPr>
            <w:noProof/>
            <w:webHidden/>
          </w:rPr>
          <w:fldChar w:fldCharType="begin"/>
        </w:r>
        <w:r w:rsidR="00542BAB">
          <w:rPr>
            <w:noProof/>
            <w:webHidden/>
          </w:rPr>
          <w:instrText xml:space="preserve"> PAGEREF _Toc15393138 \h </w:instrText>
        </w:r>
        <w:r w:rsidR="00542BAB">
          <w:rPr>
            <w:noProof/>
            <w:webHidden/>
          </w:rPr>
        </w:r>
        <w:r w:rsidR="00542BAB">
          <w:rPr>
            <w:noProof/>
            <w:webHidden/>
          </w:rPr>
          <w:fldChar w:fldCharType="separate"/>
        </w:r>
        <w:r w:rsidR="00542BAB">
          <w:rPr>
            <w:noProof/>
            <w:webHidden/>
          </w:rPr>
          <w:t>14</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39" w:history="1">
        <w:r w:rsidR="00542BAB" w:rsidRPr="00A67203">
          <w:rPr>
            <w:rStyle w:val="Hyperlink"/>
            <w:noProof/>
          </w:rPr>
          <w:t>Lawful Bases for Processing Personal Information</w:t>
        </w:r>
        <w:r w:rsidR="00542BAB">
          <w:rPr>
            <w:noProof/>
            <w:webHidden/>
          </w:rPr>
          <w:tab/>
        </w:r>
        <w:r w:rsidR="00542BAB">
          <w:rPr>
            <w:noProof/>
            <w:webHidden/>
          </w:rPr>
          <w:fldChar w:fldCharType="begin"/>
        </w:r>
        <w:r w:rsidR="00542BAB">
          <w:rPr>
            <w:noProof/>
            <w:webHidden/>
          </w:rPr>
          <w:instrText xml:space="preserve"> PAGEREF _Toc15393139 \h </w:instrText>
        </w:r>
        <w:r w:rsidR="00542BAB">
          <w:rPr>
            <w:noProof/>
            <w:webHidden/>
          </w:rPr>
        </w:r>
        <w:r w:rsidR="00542BAB">
          <w:rPr>
            <w:noProof/>
            <w:webHidden/>
          </w:rPr>
          <w:fldChar w:fldCharType="separate"/>
        </w:r>
        <w:r w:rsidR="00542BAB">
          <w:rPr>
            <w:noProof/>
            <w:webHidden/>
          </w:rPr>
          <w:t>15</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0" w:history="1">
        <w:r w:rsidR="00542BAB" w:rsidRPr="00A67203">
          <w:rPr>
            <w:rStyle w:val="Hyperlink"/>
            <w:noProof/>
          </w:rPr>
          <w:t>Individuals Rights</w:t>
        </w:r>
        <w:r w:rsidR="00542BAB">
          <w:rPr>
            <w:noProof/>
            <w:webHidden/>
          </w:rPr>
          <w:tab/>
        </w:r>
        <w:r w:rsidR="00542BAB">
          <w:rPr>
            <w:noProof/>
            <w:webHidden/>
          </w:rPr>
          <w:fldChar w:fldCharType="begin"/>
        </w:r>
        <w:r w:rsidR="00542BAB">
          <w:rPr>
            <w:noProof/>
            <w:webHidden/>
          </w:rPr>
          <w:instrText xml:space="preserve"> PAGEREF _Toc15393140 \h </w:instrText>
        </w:r>
        <w:r w:rsidR="00542BAB">
          <w:rPr>
            <w:noProof/>
            <w:webHidden/>
          </w:rPr>
        </w:r>
        <w:r w:rsidR="00542BAB">
          <w:rPr>
            <w:noProof/>
            <w:webHidden/>
          </w:rPr>
          <w:fldChar w:fldCharType="separate"/>
        </w:r>
        <w:r w:rsidR="00542BAB">
          <w:rPr>
            <w:noProof/>
            <w:webHidden/>
          </w:rPr>
          <w:t>16</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1" w:history="1">
        <w:r w:rsidR="00FF13D7">
          <w:rPr>
            <w:rStyle w:val="Hyperlink"/>
            <w:noProof/>
          </w:rPr>
          <w:t>Subject Access Requests</w:t>
        </w:r>
        <w:r w:rsidR="00542BAB">
          <w:rPr>
            <w:noProof/>
            <w:webHidden/>
          </w:rPr>
          <w:tab/>
        </w:r>
        <w:r w:rsidR="00542BAB">
          <w:rPr>
            <w:noProof/>
            <w:webHidden/>
          </w:rPr>
          <w:fldChar w:fldCharType="begin"/>
        </w:r>
        <w:r w:rsidR="00542BAB">
          <w:rPr>
            <w:noProof/>
            <w:webHidden/>
          </w:rPr>
          <w:instrText xml:space="preserve"> PAGEREF _Toc15393141 \h </w:instrText>
        </w:r>
        <w:r w:rsidR="00542BAB">
          <w:rPr>
            <w:noProof/>
            <w:webHidden/>
          </w:rPr>
        </w:r>
        <w:r w:rsidR="00542BAB">
          <w:rPr>
            <w:noProof/>
            <w:webHidden/>
          </w:rPr>
          <w:fldChar w:fldCharType="separate"/>
        </w:r>
        <w:r w:rsidR="00542BAB">
          <w:rPr>
            <w:noProof/>
            <w:webHidden/>
          </w:rPr>
          <w:t>16</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2" w:history="1">
        <w:r w:rsidR="00FF13D7">
          <w:rPr>
            <w:rStyle w:val="Hyperlink"/>
            <w:noProof/>
          </w:rPr>
          <w:t>Breaches</w:t>
        </w:r>
        <w:r w:rsidR="00542BAB">
          <w:rPr>
            <w:noProof/>
            <w:webHidden/>
          </w:rPr>
          <w:tab/>
        </w:r>
        <w:r w:rsidR="00542BAB">
          <w:rPr>
            <w:noProof/>
            <w:webHidden/>
          </w:rPr>
          <w:fldChar w:fldCharType="begin"/>
        </w:r>
        <w:r w:rsidR="00542BAB">
          <w:rPr>
            <w:noProof/>
            <w:webHidden/>
          </w:rPr>
          <w:instrText xml:space="preserve"> PAGEREF _Toc15393142 \h </w:instrText>
        </w:r>
        <w:r w:rsidR="00542BAB">
          <w:rPr>
            <w:noProof/>
            <w:webHidden/>
          </w:rPr>
        </w:r>
        <w:r w:rsidR="00542BAB">
          <w:rPr>
            <w:noProof/>
            <w:webHidden/>
          </w:rPr>
          <w:fldChar w:fldCharType="separate"/>
        </w:r>
        <w:r w:rsidR="00542BAB">
          <w:rPr>
            <w:noProof/>
            <w:webHidden/>
          </w:rPr>
          <w:t>17</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3" w:history="1">
        <w:r w:rsidR="00FF13D7">
          <w:rPr>
            <w:rStyle w:val="Hyperlink"/>
            <w:noProof/>
          </w:rPr>
          <w:t>Compliance</w:t>
        </w:r>
        <w:r w:rsidR="00542BAB">
          <w:rPr>
            <w:noProof/>
            <w:webHidden/>
          </w:rPr>
          <w:tab/>
        </w:r>
        <w:r w:rsidR="00542BAB">
          <w:rPr>
            <w:noProof/>
            <w:webHidden/>
          </w:rPr>
          <w:fldChar w:fldCharType="begin"/>
        </w:r>
        <w:r w:rsidR="00542BAB">
          <w:rPr>
            <w:noProof/>
            <w:webHidden/>
          </w:rPr>
          <w:instrText xml:space="preserve"> PAGEREF _Toc15393143 \h </w:instrText>
        </w:r>
        <w:r w:rsidR="00542BAB">
          <w:rPr>
            <w:noProof/>
            <w:webHidden/>
          </w:rPr>
        </w:r>
        <w:r w:rsidR="00542BAB">
          <w:rPr>
            <w:noProof/>
            <w:webHidden/>
          </w:rPr>
          <w:fldChar w:fldCharType="separate"/>
        </w:r>
        <w:r w:rsidR="00542BAB">
          <w:rPr>
            <w:noProof/>
            <w:webHidden/>
          </w:rPr>
          <w:t>17</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4" w:history="1">
        <w:r w:rsidR="00FF13D7">
          <w:rPr>
            <w:rStyle w:val="Hyperlink"/>
            <w:noProof/>
          </w:rPr>
          <w:t>Training</w:t>
        </w:r>
        <w:r w:rsidR="00542BAB">
          <w:rPr>
            <w:noProof/>
            <w:webHidden/>
          </w:rPr>
          <w:tab/>
        </w:r>
        <w:r w:rsidR="00542BAB">
          <w:rPr>
            <w:noProof/>
            <w:webHidden/>
          </w:rPr>
          <w:fldChar w:fldCharType="begin"/>
        </w:r>
        <w:r w:rsidR="00542BAB">
          <w:rPr>
            <w:noProof/>
            <w:webHidden/>
          </w:rPr>
          <w:instrText xml:space="preserve"> PAGEREF _Toc15393144 \h </w:instrText>
        </w:r>
        <w:r w:rsidR="00542BAB">
          <w:rPr>
            <w:noProof/>
            <w:webHidden/>
          </w:rPr>
        </w:r>
        <w:r w:rsidR="00542BAB">
          <w:rPr>
            <w:noProof/>
            <w:webHidden/>
          </w:rPr>
          <w:fldChar w:fldCharType="separate"/>
        </w:r>
        <w:r w:rsidR="00542BAB">
          <w:rPr>
            <w:noProof/>
            <w:webHidden/>
          </w:rPr>
          <w:t>17</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5" w:history="1">
        <w:r w:rsidR="00FF13D7">
          <w:rPr>
            <w:rStyle w:val="Hyperlink"/>
            <w:noProof/>
          </w:rPr>
          <w:t>Retention &amp; Disposal of Data</w:t>
        </w:r>
        <w:r w:rsidR="00542BAB">
          <w:rPr>
            <w:noProof/>
            <w:webHidden/>
          </w:rPr>
          <w:tab/>
        </w:r>
        <w:r w:rsidR="00542BAB">
          <w:rPr>
            <w:noProof/>
            <w:webHidden/>
          </w:rPr>
          <w:fldChar w:fldCharType="begin"/>
        </w:r>
        <w:r w:rsidR="00542BAB">
          <w:rPr>
            <w:noProof/>
            <w:webHidden/>
          </w:rPr>
          <w:instrText xml:space="preserve"> PAGEREF _Toc15393145 \h </w:instrText>
        </w:r>
        <w:r w:rsidR="00542BAB">
          <w:rPr>
            <w:noProof/>
            <w:webHidden/>
          </w:rPr>
        </w:r>
        <w:r w:rsidR="00542BAB">
          <w:rPr>
            <w:noProof/>
            <w:webHidden/>
          </w:rPr>
          <w:fldChar w:fldCharType="separate"/>
        </w:r>
        <w:r w:rsidR="00542BAB">
          <w:rPr>
            <w:noProof/>
            <w:webHidden/>
          </w:rPr>
          <w:t>18</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6" w:history="1">
        <w:r w:rsidR="00542BAB" w:rsidRPr="00A67203">
          <w:rPr>
            <w:rStyle w:val="Hyperlink"/>
            <w:noProof/>
          </w:rPr>
          <w:t>Data Sharing</w:t>
        </w:r>
        <w:r w:rsidR="00542BAB">
          <w:rPr>
            <w:noProof/>
            <w:webHidden/>
          </w:rPr>
          <w:tab/>
        </w:r>
        <w:r w:rsidR="00542BAB">
          <w:rPr>
            <w:noProof/>
            <w:webHidden/>
          </w:rPr>
          <w:fldChar w:fldCharType="begin"/>
        </w:r>
        <w:r w:rsidR="00542BAB">
          <w:rPr>
            <w:noProof/>
            <w:webHidden/>
          </w:rPr>
          <w:instrText xml:space="preserve"> PAGEREF _Toc15393146 \h </w:instrText>
        </w:r>
        <w:r w:rsidR="00542BAB">
          <w:rPr>
            <w:noProof/>
            <w:webHidden/>
          </w:rPr>
        </w:r>
        <w:r w:rsidR="00542BAB">
          <w:rPr>
            <w:noProof/>
            <w:webHidden/>
          </w:rPr>
          <w:fldChar w:fldCharType="separate"/>
        </w:r>
        <w:r w:rsidR="00542BAB">
          <w:rPr>
            <w:noProof/>
            <w:webHidden/>
          </w:rPr>
          <w:t>18</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7" w:history="1">
        <w:r w:rsidR="00FF13D7">
          <w:rPr>
            <w:rStyle w:val="Hyperlink"/>
            <w:noProof/>
          </w:rPr>
          <w:t>Information Security</w:t>
        </w:r>
        <w:r w:rsidR="00542BAB">
          <w:rPr>
            <w:noProof/>
            <w:webHidden/>
          </w:rPr>
          <w:tab/>
        </w:r>
        <w:r w:rsidR="00542BAB">
          <w:rPr>
            <w:noProof/>
            <w:webHidden/>
          </w:rPr>
          <w:fldChar w:fldCharType="begin"/>
        </w:r>
        <w:r w:rsidR="00542BAB">
          <w:rPr>
            <w:noProof/>
            <w:webHidden/>
          </w:rPr>
          <w:instrText xml:space="preserve"> PAGEREF _Toc15393147 \h </w:instrText>
        </w:r>
        <w:r w:rsidR="00542BAB">
          <w:rPr>
            <w:noProof/>
            <w:webHidden/>
          </w:rPr>
        </w:r>
        <w:r w:rsidR="00542BAB">
          <w:rPr>
            <w:noProof/>
            <w:webHidden/>
          </w:rPr>
          <w:fldChar w:fldCharType="separate"/>
        </w:r>
        <w:r w:rsidR="00542BAB">
          <w:rPr>
            <w:noProof/>
            <w:webHidden/>
          </w:rPr>
          <w:t>18</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8" w:history="1">
        <w:r w:rsidR="00FF13D7">
          <w:rPr>
            <w:rStyle w:val="Hyperlink"/>
            <w:noProof/>
          </w:rPr>
          <w:t>Related Policies/Procedures</w:t>
        </w:r>
        <w:r w:rsidR="00542BAB">
          <w:rPr>
            <w:noProof/>
            <w:webHidden/>
          </w:rPr>
          <w:tab/>
        </w:r>
        <w:r w:rsidR="00542BAB">
          <w:rPr>
            <w:noProof/>
            <w:webHidden/>
          </w:rPr>
          <w:fldChar w:fldCharType="begin"/>
        </w:r>
        <w:r w:rsidR="00542BAB">
          <w:rPr>
            <w:noProof/>
            <w:webHidden/>
          </w:rPr>
          <w:instrText xml:space="preserve"> PAGEREF _Toc15393148 \h </w:instrText>
        </w:r>
        <w:r w:rsidR="00542BAB">
          <w:rPr>
            <w:noProof/>
            <w:webHidden/>
          </w:rPr>
        </w:r>
        <w:r w:rsidR="00542BAB">
          <w:rPr>
            <w:noProof/>
            <w:webHidden/>
          </w:rPr>
          <w:fldChar w:fldCharType="separate"/>
        </w:r>
        <w:r w:rsidR="00542BAB">
          <w:rPr>
            <w:noProof/>
            <w:webHidden/>
          </w:rPr>
          <w:t>18</w:t>
        </w:r>
        <w:r w:rsidR="00542BAB">
          <w:rPr>
            <w:noProof/>
            <w:webHidden/>
          </w:rPr>
          <w:fldChar w:fldCharType="end"/>
        </w:r>
      </w:hyperlink>
    </w:p>
    <w:p w:rsidR="00542BAB" w:rsidRDefault="00C51242">
      <w:pPr>
        <w:pStyle w:val="TOC1"/>
        <w:tabs>
          <w:tab w:val="right" w:leader="dot" w:pos="9016"/>
        </w:tabs>
        <w:rPr>
          <w:rFonts w:cstheme="minorBidi"/>
          <w:noProof/>
          <w:lang w:val="en-GB" w:eastAsia="en-GB"/>
        </w:rPr>
      </w:pPr>
      <w:hyperlink w:anchor="_Toc15393149" w:history="1">
        <w:r w:rsidR="00FF13D7">
          <w:rPr>
            <w:rStyle w:val="Hyperlink"/>
            <w:noProof/>
          </w:rPr>
          <w:t>Issue &amp; Review</w:t>
        </w:r>
        <w:r w:rsidR="00542BAB">
          <w:rPr>
            <w:noProof/>
            <w:webHidden/>
          </w:rPr>
          <w:tab/>
        </w:r>
        <w:r w:rsidR="00542BAB">
          <w:rPr>
            <w:noProof/>
            <w:webHidden/>
          </w:rPr>
          <w:fldChar w:fldCharType="begin"/>
        </w:r>
        <w:r w:rsidR="00542BAB">
          <w:rPr>
            <w:noProof/>
            <w:webHidden/>
          </w:rPr>
          <w:instrText xml:space="preserve"> PAGEREF _Toc15393149 \h </w:instrText>
        </w:r>
        <w:r w:rsidR="00542BAB">
          <w:rPr>
            <w:noProof/>
            <w:webHidden/>
          </w:rPr>
        </w:r>
        <w:r w:rsidR="00542BAB">
          <w:rPr>
            <w:noProof/>
            <w:webHidden/>
          </w:rPr>
          <w:fldChar w:fldCharType="separate"/>
        </w:r>
        <w:r w:rsidR="00542BAB">
          <w:rPr>
            <w:noProof/>
            <w:webHidden/>
          </w:rPr>
          <w:t>19</w:t>
        </w:r>
        <w:r w:rsidR="00542BAB">
          <w:rPr>
            <w:noProof/>
            <w:webHidden/>
          </w:rPr>
          <w:fldChar w:fldCharType="end"/>
        </w:r>
      </w:hyperlink>
    </w:p>
    <w:p w:rsidR="0054505A" w:rsidRDefault="004E2563" w:rsidP="004E2563">
      <w:pPr>
        <w:rPr>
          <w:rFonts w:ascii="Arial" w:hAnsi="Arial" w:cs="Arial"/>
          <w:b/>
          <w:sz w:val="28"/>
          <w:szCs w:val="28"/>
        </w:rPr>
      </w:pPr>
      <w:r>
        <w:rPr>
          <w:rFonts w:ascii="Arial" w:hAnsi="Arial" w:cs="Arial"/>
          <w:b/>
          <w:sz w:val="28"/>
          <w:szCs w:val="28"/>
        </w:rPr>
        <w:fldChar w:fldCharType="end"/>
      </w:r>
    </w:p>
    <w:p w:rsidR="00951F06" w:rsidRDefault="00951F06">
      <w:pPr>
        <w:rPr>
          <w:rFonts w:ascii="Arial" w:hAnsi="Arial" w:cs="Arial"/>
          <w:b/>
          <w:sz w:val="28"/>
          <w:szCs w:val="28"/>
        </w:rPr>
      </w:pPr>
    </w:p>
    <w:p w:rsidR="00401FC4" w:rsidRPr="00951F06" w:rsidRDefault="00401FC4">
      <w:pPr>
        <w:rPr>
          <w:rFonts w:ascii="Arial" w:hAnsi="Arial" w:cs="Arial"/>
          <w:sz w:val="24"/>
          <w:szCs w:val="24"/>
        </w:rPr>
      </w:pP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951F06" w:rsidRDefault="00951F06">
      <w:pPr>
        <w:rPr>
          <w:rFonts w:ascii="Arial" w:hAnsi="Arial" w:cs="Arial"/>
          <w:sz w:val="24"/>
          <w:szCs w:val="24"/>
        </w:rPr>
      </w:pPr>
    </w:p>
    <w:p w:rsidR="00BF71C2" w:rsidRDefault="00BF71C2">
      <w:pPr>
        <w:rPr>
          <w:rFonts w:ascii="Arial" w:hAnsi="Arial" w:cs="Arial"/>
          <w:sz w:val="24"/>
          <w:szCs w:val="24"/>
        </w:rPr>
      </w:pPr>
    </w:p>
    <w:p w:rsidR="00FF13D7" w:rsidRDefault="00FF13D7" w:rsidP="00FF13D7">
      <w:pPr>
        <w:rPr>
          <w:rFonts w:ascii="Arial" w:hAnsi="Arial" w:cs="Arial"/>
          <w:b/>
          <w:sz w:val="24"/>
          <w:szCs w:val="24"/>
        </w:rPr>
      </w:pPr>
      <w:bookmarkStart w:id="1" w:name="_Toc15393131"/>
    </w:p>
    <w:p w:rsidR="00951F06" w:rsidRPr="00FF13D7" w:rsidRDefault="00951F06" w:rsidP="00FF13D7">
      <w:pPr>
        <w:rPr>
          <w:rFonts w:ascii="Arial" w:hAnsi="Arial" w:cs="Arial"/>
          <w:b/>
          <w:sz w:val="24"/>
          <w:szCs w:val="24"/>
        </w:rPr>
      </w:pPr>
      <w:r w:rsidRPr="00FF13D7">
        <w:rPr>
          <w:rFonts w:ascii="Arial" w:hAnsi="Arial" w:cs="Arial"/>
          <w:b/>
          <w:sz w:val="24"/>
          <w:szCs w:val="24"/>
        </w:rPr>
        <w:lastRenderedPageBreak/>
        <w:t>Policy Statement</w:t>
      </w:r>
      <w:bookmarkEnd w:id="1"/>
    </w:p>
    <w:p w:rsidR="00951F06" w:rsidRDefault="00951F06" w:rsidP="00951F06">
      <w:pPr>
        <w:pStyle w:val="Default"/>
        <w:jc w:val="both"/>
      </w:pPr>
    </w:p>
    <w:p w:rsidR="00951F06" w:rsidRDefault="00951F06" w:rsidP="00951F06">
      <w:pPr>
        <w:pStyle w:val="Default"/>
        <w:jc w:val="both"/>
      </w:pPr>
      <w:r w:rsidRPr="00951F06">
        <w:t>In order to carry out i</w:t>
      </w:r>
      <w:r w:rsidR="003405F9">
        <w:t>t</w:t>
      </w:r>
      <w:r w:rsidRPr="00951F06">
        <w:t>s functions as a Local Authority, Dundee City Council needs to collect and use information about people, including members of the public, current, past and prospective employees, clien</w:t>
      </w:r>
      <w:r w:rsidR="00FD6074">
        <w:t>ts and customers, and suppliers to carry out its activities.</w:t>
      </w:r>
      <w:r w:rsidRPr="00951F06">
        <w:t xml:space="preserve"> </w:t>
      </w:r>
    </w:p>
    <w:p w:rsidR="00951F06" w:rsidRPr="00951F06" w:rsidRDefault="00951F06" w:rsidP="00951F06">
      <w:pPr>
        <w:pStyle w:val="Default"/>
        <w:jc w:val="both"/>
      </w:pPr>
    </w:p>
    <w:p w:rsidR="00951F06" w:rsidRDefault="00951F06" w:rsidP="00951F06">
      <w:pPr>
        <w:pStyle w:val="Default"/>
        <w:jc w:val="both"/>
      </w:pPr>
      <w:r w:rsidRPr="00951F06">
        <w:t xml:space="preserve">The Council is committed to protecting the privacy and rights of all people it holds information about. It regards the fair and lawful treatment of personal information as essential to its operations and to maintaining confidence and trust between the Council and its customers. The Council will encourage and promote a culture of awareness of the </w:t>
      </w:r>
      <w:r>
        <w:t>General Data Protection Regulations and Data Protection 2018</w:t>
      </w:r>
      <w:r w:rsidR="00B234AD">
        <w:t xml:space="preserve"> and the</w:t>
      </w:r>
      <w:r w:rsidRPr="00951F06">
        <w:t xml:space="preserve"> guiding principles. </w:t>
      </w:r>
    </w:p>
    <w:p w:rsidR="00951F06" w:rsidRPr="00951F06" w:rsidRDefault="00951F06" w:rsidP="00951F06">
      <w:pPr>
        <w:pStyle w:val="Default"/>
        <w:jc w:val="both"/>
      </w:pPr>
    </w:p>
    <w:p w:rsidR="00951F06" w:rsidRDefault="00951F06" w:rsidP="00951F06">
      <w:pPr>
        <w:pStyle w:val="Default"/>
        <w:jc w:val="both"/>
      </w:pPr>
      <w:r w:rsidRPr="00951F06">
        <w:t>The personal information that the Council holds must be handled and dealt with appropriately, however it is collected, recorded and used. Whether the information is on paper, in</w:t>
      </w:r>
      <w:r w:rsidR="001D2540">
        <w:t xml:space="preserve"> computer records or recorded in any other format </w:t>
      </w:r>
      <w:r w:rsidRPr="00951F06">
        <w:t xml:space="preserve">means there are safeguards within the </w:t>
      </w:r>
      <w:r>
        <w:t>legislation</w:t>
      </w:r>
      <w:r w:rsidRPr="00951F06">
        <w:t xml:space="preserve"> to ensure this.</w:t>
      </w:r>
    </w:p>
    <w:p w:rsidR="00951F06" w:rsidRPr="00951F06" w:rsidRDefault="00951F06" w:rsidP="00951F06">
      <w:pPr>
        <w:pStyle w:val="Default"/>
        <w:jc w:val="both"/>
      </w:pPr>
    </w:p>
    <w:p w:rsidR="00951F06" w:rsidRDefault="00951F06" w:rsidP="00951F06">
      <w:pPr>
        <w:pStyle w:val="Default"/>
        <w:jc w:val="both"/>
      </w:pPr>
      <w:r w:rsidRPr="00951F06">
        <w:t xml:space="preserve">The Council regards the lawful and correct treatment of personal information as very important to its successful operations and to maintaining confidence between the Council and those with whom it carries out business. </w:t>
      </w:r>
    </w:p>
    <w:p w:rsidR="00B234AD" w:rsidRDefault="00B234AD" w:rsidP="00951F06">
      <w:pPr>
        <w:pStyle w:val="Default"/>
        <w:jc w:val="both"/>
      </w:pPr>
    </w:p>
    <w:p w:rsidR="00B234AD" w:rsidRPr="00951F06" w:rsidRDefault="00B234AD" w:rsidP="00951F06">
      <w:pPr>
        <w:pStyle w:val="Default"/>
        <w:jc w:val="both"/>
      </w:pPr>
      <w:r w:rsidRPr="00B234AD">
        <w:t xml:space="preserve">It is the Council’s policy to fully comply with the Data Protection </w:t>
      </w:r>
      <w:r>
        <w:t xml:space="preserve">legislation </w:t>
      </w:r>
      <w:r w:rsidRPr="00B234AD">
        <w:t>and all other related statutory, criminal and civil obligations to which the Council is required to adhere. This applies to the retrieval, storage, processing, retention, destruction and disposal of ‘personal information’</w:t>
      </w:r>
      <w:r w:rsidR="00FD6074">
        <w:t>.</w:t>
      </w:r>
    </w:p>
    <w:p w:rsidR="00951F06" w:rsidRDefault="00951F06">
      <w:pPr>
        <w:rPr>
          <w:rFonts w:ascii="Arial" w:hAnsi="Arial" w:cs="Arial"/>
          <w:sz w:val="24"/>
          <w:szCs w:val="24"/>
        </w:rPr>
      </w:pPr>
    </w:p>
    <w:p w:rsidR="00955A4D" w:rsidRPr="00FF13D7" w:rsidRDefault="00955A4D" w:rsidP="00FF13D7">
      <w:pPr>
        <w:rPr>
          <w:rFonts w:ascii="Arial" w:hAnsi="Arial" w:cs="Arial"/>
          <w:b/>
          <w:sz w:val="24"/>
          <w:szCs w:val="24"/>
        </w:rPr>
      </w:pPr>
      <w:bookmarkStart w:id="2" w:name="_Toc15393132"/>
      <w:r w:rsidRPr="00FF13D7">
        <w:rPr>
          <w:rFonts w:ascii="Arial" w:hAnsi="Arial" w:cs="Arial"/>
          <w:b/>
          <w:sz w:val="24"/>
          <w:szCs w:val="24"/>
        </w:rPr>
        <w:t>Scope</w:t>
      </w:r>
      <w:bookmarkEnd w:id="2"/>
    </w:p>
    <w:p w:rsidR="00B234AD" w:rsidRDefault="00951F06" w:rsidP="00951F06">
      <w:pPr>
        <w:jc w:val="both"/>
        <w:rPr>
          <w:rFonts w:ascii="Arial" w:hAnsi="Arial" w:cs="Arial"/>
          <w:sz w:val="24"/>
          <w:szCs w:val="24"/>
        </w:rPr>
      </w:pPr>
      <w:r w:rsidRPr="00951F06">
        <w:rPr>
          <w:rFonts w:ascii="Arial" w:hAnsi="Arial" w:cs="Arial"/>
          <w:sz w:val="24"/>
          <w:szCs w:val="24"/>
        </w:rPr>
        <w:t>This Policy applies to all employees and elected members as well as consultants, volunteers, contractors, agents or any other individual performing a function on behalf of the Council.</w:t>
      </w:r>
    </w:p>
    <w:p w:rsidR="00B234AD" w:rsidRDefault="00B234AD" w:rsidP="00B234AD">
      <w:pPr>
        <w:pStyle w:val="Default"/>
        <w:jc w:val="both"/>
      </w:pPr>
      <w:r w:rsidRPr="00B234AD">
        <w:t xml:space="preserve">The policy is applicable to all personal data/information processed by the Council. </w:t>
      </w:r>
    </w:p>
    <w:p w:rsidR="00955A4D" w:rsidRDefault="00955A4D" w:rsidP="00B234AD">
      <w:pPr>
        <w:pStyle w:val="Default"/>
        <w:jc w:val="both"/>
      </w:pPr>
    </w:p>
    <w:p w:rsidR="00955A4D" w:rsidRPr="00951F06" w:rsidRDefault="00955A4D" w:rsidP="00955A4D">
      <w:pPr>
        <w:pStyle w:val="Default"/>
        <w:jc w:val="both"/>
      </w:pPr>
      <w:r w:rsidRPr="00B234AD">
        <w:t xml:space="preserve">It is the Council’s policy to fully comply with the Data Protection </w:t>
      </w:r>
      <w:r>
        <w:t xml:space="preserve">legislation </w:t>
      </w:r>
      <w:r w:rsidRPr="00B234AD">
        <w:t>and all other related statutory, criminal and civil obligations to which the Council is required to adhere. This applies to the retrieval, storage, processing, retention, destruction and disposal of ‘personal information’</w:t>
      </w:r>
      <w:r>
        <w:t>.</w:t>
      </w:r>
    </w:p>
    <w:p w:rsidR="00955A4D" w:rsidRDefault="00955A4D" w:rsidP="00B234AD">
      <w:pPr>
        <w:pStyle w:val="Default"/>
        <w:jc w:val="both"/>
      </w:pPr>
    </w:p>
    <w:p w:rsidR="00B234AD" w:rsidRDefault="00B234AD" w:rsidP="00B234AD">
      <w:pPr>
        <w:pStyle w:val="Default"/>
        <w:jc w:val="both"/>
      </w:pPr>
    </w:p>
    <w:p w:rsidR="00F710F5" w:rsidRDefault="00F710F5" w:rsidP="00B234AD">
      <w:pPr>
        <w:pStyle w:val="Default"/>
        <w:jc w:val="both"/>
      </w:pPr>
    </w:p>
    <w:p w:rsidR="00F710F5" w:rsidRDefault="00F710F5" w:rsidP="00B234AD">
      <w:pPr>
        <w:pStyle w:val="Default"/>
        <w:jc w:val="both"/>
      </w:pPr>
    </w:p>
    <w:p w:rsidR="00F710F5" w:rsidRPr="00B234AD" w:rsidRDefault="00F710F5" w:rsidP="00B234AD">
      <w:pPr>
        <w:pStyle w:val="Default"/>
        <w:jc w:val="both"/>
      </w:pPr>
    </w:p>
    <w:p w:rsidR="00F710F5" w:rsidRDefault="00F710F5" w:rsidP="00FD2555">
      <w:pPr>
        <w:rPr>
          <w:rFonts w:ascii="Arial" w:hAnsi="Arial" w:cs="Arial"/>
          <w:b/>
          <w:sz w:val="28"/>
          <w:szCs w:val="28"/>
        </w:rPr>
      </w:pPr>
    </w:p>
    <w:p w:rsidR="00FD2555" w:rsidRPr="00FF13D7" w:rsidRDefault="00FD2555" w:rsidP="00FF13D7">
      <w:pPr>
        <w:rPr>
          <w:rFonts w:ascii="Arial" w:hAnsi="Arial" w:cs="Arial"/>
          <w:b/>
          <w:sz w:val="24"/>
          <w:szCs w:val="24"/>
        </w:rPr>
      </w:pPr>
      <w:bookmarkStart w:id="3" w:name="_Toc15393133"/>
      <w:r w:rsidRPr="00FF13D7">
        <w:rPr>
          <w:rFonts w:ascii="Arial" w:hAnsi="Arial" w:cs="Arial"/>
          <w:b/>
          <w:sz w:val="24"/>
          <w:szCs w:val="24"/>
        </w:rPr>
        <w:lastRenderedPageBreak/>
        <w:t>Notification</w:t>
      </w:r>
      <w:bookmarkEnd w:id="3"/>
    </w:p>
    <w:p w:rsidR="00FD2555" w:rsidRDefault="00FD2555" w:rsidP="00FD255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Council must advise the Information Commissioner's Office that it holds</w:t>
      </w:r>
    </w:p>
    <w:p w:rsidR="00FD2555" w:rsidRDefault="00FD2555" w:rsidP="00FD255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personal information about living people. It must also pay a fee in accordance with</w:t>
      </w:r>
    </w:p>
    <w:p w:rsidR="00955A4D" w:rsidRPr="00FD2555" w:rsidRDefault="00FD2555" w:rsidP="00FD2555">
      <w:pPr>
        <w:rPr>
          <w:rFonts w:ascii="Arial" w:eastAsia="Times New Roman" w:hAnsi="Arial" w:cs="Arial"/>
          <w:color w:val="000000"/>
          <w:sz w:val="24"/>
          <w:szCs w:val="24"/>
          <w:lang w:val="en" w:eastAsia="en-GB"/>
        </w:rPr>
      </w:pPr>
      <w:r>
        <w:rPr>
          <w:rFonts w:ascii="Arial" w:hAnsi="Arial" w:cs="Arial"/>
          <w:sz w:val="24"/>
          <w:szCs w:val="24"/>
        </w:rPr>
        <w:t xml:space="preserve">the Data Protection (Charges and Information) Regulations 2018. Dundee City Council’s registration number is </w:t>
      </w:r>
      <w:r w:rsidRPr="00BF12AC">
        <w:rPr>
          <w:rFonts w:ascii="Arial" w:eastAsia="Times New Roman" w:hAnsi="Arial" w:cs="Arial"/>
          <w:color w:val="000000"/>
          <w:sz w:val="24"/>
          <w:szCs w:val="24"/>
          <w:lang w:val="en" w:eastAsia="en-GB"/>
        </w:rPr>
        <w:t>Z7211936</w:t>
      </w:r>
      <w:r>
        <w:rPr>
          <w:rFonts w:ascii="Arial" w:eastAsia="Times New Roman" w:hAnsi="Arial" w:cs="Arial"/>
          <w:color w:val="000000"/>
          <w:sz w:val="24"/>
          <w:szCs w:val="24"/>
          <w:lang w:val="en" w:eastAsia="en-GB"/>
        </w:rPr>
        <w:t>.</w:t>
      </w:r>
    </w:p>
    <w:p w:rsidR="00955A4D" w:rsidRDefault="00955A4D" w:rsidP="00955A4D">
      <w:pPr>
        <w:jc w:val="both"/>
        <w:rPr>
          <w:rFonts w:ascii="Arial" w:hAnsi="Arial" w:cs="Arial"/>
          <w:sz w:val="24"/>
          <w:szCs w:val="24"/>
        </w:rPr>
      </w:pPr>
    </w:p>
    <w:p w:rsidR="00955A4D" w:rsidRDefault="00955A4D" w:rsidP="00955A4D">
      <w:pPr>
        <w:jc w:val="both"/>
        <w:rPr>
          <w:rFonts w:ascii="Arial" w:hAnsi="Arial" w:cs="Arial"/>
          <w:sz w:val="24"/>
          <w:szCs w:val="24"/>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F710F5" w:rsidRDefault="00F710F5" w:rsidP="00955A4D">
      <w:pPr>
        <w:jc w:val="both"/>
        <w:rPr>
          <w:rFonts w:ascii="Arial" w:hAnsi="Arial" w:cs="Arial"/>
          <w:b/>
          <w:sz w:val="28"/>
          <w:szCs w:val="28"/>
        </w:rPr>
      </w:pPr>
    </w:p>
    <w:p w:rsidR="00951F06" w:rsidRPr="00FF13D7" w:rsidRDefault="00951F06" w:rsidP="00FF13D7">
      <w:pPr>
        <w:rPr>
          <w:rFonts w:ascii="Arial" w:hAnsi="Arial" w:cs="Arial"/>
          <w:b/>
          <w:sz w:val="24"/>
          <w:szCs w:val="24"/>
        </w:rPr>
      </w:pPr>
      <w:bookmarkStart w:id="4" w:name="_Toc15393134"/>
      <w:r w:rsidRPr="00FF13D7">
        <w:rPr>
          <w:rFonts w:ascii="Arial" w:hAnsi="Arial" w:cs="Arial"/>
          <w:b/>
          <w:sz w:val="24"/>
          <w:szCs w:val="24"/>
        </w:rPr>
        <w:t>Introduction</w:t>
      </w:r>
      <w:bookmarkEnd w:id="4"/>
    </w:p>
    <w:p w:rsidR="00951F06" w:rsidRDefault="00951F06" w:rsidP="00951F06">
      <w:pPr>
        <w:pStyle w:val="Default"/>
        <w:rPr>
          <w:sz w:val="23"/>
          <w:szCs w:val="23"/>
        </w:rPr>
      </w:pPr>
    </w:p>
    <w:p w:rsidR="00951F06" w:rsidRPr="00B234AD" w:rsidRDefault="00951F06" w:rsidP="00951F06">
      <w:pPr>
        <w:pStyle w:val="Default"/>
      </w:pPr>
      <w:r w:rsidRPr="00B234AD">
        <w:t xml:space="preserve">The Council depends on computer systems and paper records to carry out </w:t>
      </w:r>
      <w:r w:rsidR="00B234AD" w:rsidRPr="00B234AD">
        <w:t xml:space="preserve">its </w:t>
      </w:r>
      <w:r w:rsidR="00535F1F">
        <w:t>functions</w:t>
      </w:r>
      <w:r w:rsidRPr="00B234AD">
        <w:t xml:space="preserve">. The previous Data Protection Act was enacted 20 years ago </w:t>
      </w:r>
      <w:r w:rsidR="00B234AD" w:rsidRPr="00B234AD">
        <w:t>during which</w:t>
      </w:r>
      <w:r w:rsidRPr="00B234AD">
        <w:t xml:space="preserve"> </w:t>
      </w:r>
      <w:r w:rsidR="00B234AD" w:rsidRPr="00B234AD">
        <w:t>the way and ability to share data has changed</w:t>
      </w:r>
      <w:r w:rsidR="006D0EB7">
        <w:t>,</w:t>
      </w:r>
      <w:r w:rsidR="00B234AD" w:rsidRPr="00B234AD">
        <w:t xml:space="preserve"> for example access to the internet</w:t>
      </w:r>
      <w:r w:rsidR="00FD42CC">
        <w:t>, social media and smartphones, etc.</w:t>
      </w:r>
    </w:p>
    <w:p w:rsidR="00951F06" w:rsidRPr="00B234AD" w:rsidRDefault="00951F06" w:rsidP="00951F06">
      <w:pPr>
        <w:pStyle w:val="Default"/>
      </w:pPr>
      <w:r w:rsidRPr="00B234AD">
        <w:t>The General Data Protection Regulation</w:t>
      </w:r>
      <w:r w:rsidR="00955A4D">
        <w:t xml:space="preserve"> (GDPR)</w:t>
      </w:r>
      <w:r w:rsidR="00B234AD" w:rsidRPr="00B234AD">
        <w:t xml:space="preserve"> and the Data Protection Act 2018 </w:t>
      </w:r>
      <w:r w:rsidR="00FD42CC">
        <w:t xml:space="preserve">updates the legislation and </w:t>
      </w:r>
      <w:r w:rsidR="006D0EB7">
        <w:t>takes such changes</w:t>
      </w:r>
      <w:r w:rsidR="00B234AD" w:rsidRPr="00B234AD">
        <w:t xml:space="preserve"> into account in order to</w:t>
      </w:r>
      <w:r w:rsidR="00B234AD">
        <w:t xml:space="preserve"> protect</w:t>
      </w:r>
      <w:r w:rsidRPr="00B234AD">
        <w:t xml:space="preserve"> the rights of individuals</w:t>
      </w:r>
      <w:r w:rsidR="00B234AD" w:rsidRPr="00B234AD">
        <w:t>.</w:t>
      </w:r>
      <w:r w:rsidRPr="00B234AD">
        <w:t xml:space="preserve">  </w:t>
      </w:r>
    </w:p>
    <w:p w:rsidR="00951F06" w:rsidRDefault="00951F06" w:rsidP="00951F06">
      <w:pPr>
        <w:rPr>
          <w:rFonts w:ascii="Arial" w:hAnsi="Arial" w:cs="Arial"/>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AD7A91" w:rsidRDefault="00AD7A91">
      <w:pPr>
        <w:rPr>
          <w:rFonts w:ascii="Arial" w:hAnsi="Arial" w:cs="Arial"/>
          <w:b/>
          <w:sz w:val="28"/>
          <w:szCs w:val="28"/>
        </w:rPr>
      </w:pPr>
    </w:p>
    <w:p w:rsidR="00FD2555" w:rsidRDefault="00FD2555">
      <w:pPr>
        <w:rPr>
          <w:rFonts w:ascii="Arial" w:hAnsi="Arial" w:cs="Arial"/>
          <w:b/>
          <w:sz w:val="28"/>
          <w:szCs w:val="28"/>
        </w:rPr>
      </w:pPr>
    </w:p>
    <w:p w:rsidR="00951F06" w:rsidRPr="00FF13D7" w:rsidRDefault="00B234AD" w:rsidP="00FF13D7">
      <w:pPr>
        <w:rPr>
          <w:rFonts w:ascii="Arial" w:hAnsi="Arial" w:cs="Arial"/>
          <w:b/>
          <w:sz w:val="24"/>
          <w:szCs w:val="24"/>
        </w:rPr>
      </w:pPr>
      <w:bookmarkStart w:id="5" w:name="_Toc15393135"/>
      <w:r w:rsidRPr="00FF13D7">
        <w:rPr>
          <w:rFonts w:ascii="Arial" w:hAnsi="Arial" w:cs="Arial"/>
          <w:b/>
          <w:sz w:val="24"/>
          <w:szCs w:val="24"/>
        </w:rPr>
        <w:lastRenderedPageBreak/>
        <w:t>Definitions</w:t>
      </w:r>
      <w:bookmarkEnd w:id="5"/>
    </w:p>
    <w:p w:rsidR="001D2540" w:rsidRPr="001D2540" w:rsidRDefault="001D2540">
      <w:pPr>
        <w:rPr>
          <w:rFonts w:ascii="Arial" w:hAnsi="Arial" w:cs="Arial"/>
          <w:sz w:val="24"/>
          <w:szCs w:val="24"/>
        </w:rPr>
      </w:pPr>
      <w:r w:rsidRPr="001D2540">
        <w:rPr>
          <w:rFonts w:ascii="Arial" w:hAnsi="Arial" w:cs="Arial"/>
          <w:sz w:val="24"/>
          <w:szCs w:val="24"/>
        </w:rPr>
        <w:t>This section provides a description of the data prot</w:t>
      </w:r>
      <w:r>
        <w:rPr>
          <w:rFonts w:ascii="Arial" w:hAnsi="Arial" w:cs="Arial"/>
          <w:sz w:val="24"/>
          <w:szCs w:val="24"/>
        </w:rPr>
        <w:t>ection terms used in</w:t>
      </w:r>
      <w:r w:rsidR="00FD2555">
        <w:rPr>
          <w:rFonts w:ascii="Arial" w:hAnsi="Arial" w:cs="Arial"/>
          <w:sz w:val="24"/>
          <w:szCs w:val="24"/>
        </w:rPr>
        <w:t>. or relate to,</w:t>
      </w:r>
      <w:r>
        <w:rPr>
          <w:rFonts w:ascii="Arial" w:hAnsi="Arial" w:cs="Arial"/>
          <w:sz w:val="24"/>
          <w:szCs w:val="24"/>
        </w:rPr>
        <w:t xml:space="preserve"> the policy.</w:t>
      </w:r>
    </w:p>
    <w:p w:rsidR="001D2540" w:rsidRPr="00FF13D7" w:rsidRDefault="001D2540" w:rsidP="00B234AD">
      <w:pPr>
        <w:pStyle w:val="Default"/>
      </w:pPr>
      <w:r w:rsidRPr="00FF13D7">
        <w:t>Personal Data</w:t>
      </w:r>
      <w:r w:rsidR="00256017" w:rsidRPr="00FF13D7">
        <w:t xml:space="preserve"> or Information</w:t>
      </w:r>
      <w:r w:rsidRPr="00FF13D7">
        <w:t>:</w:t>
      </w:r>
    </w:p>
    <w:p w:rsidR="00B234AD" w:rsidRPr="001D2540" w:rsidRDefault="00B234AD" w:rsidP="00B234AD">
      <w:pPr>
        <w:pStyle w:val="Default"/>
      </w:pPr>
      <w:r w:rsidRPr="001D2540">
        <w:t>This is data</w:t>
      </w:r>
      <w:r w:rsidR="00AD7A91">
        <w:t xml:space="preserve"> or information</w:t>
      </w:r>
      <w:r w:rsidRPr="001D2540">
        <w:t xml:space="preserve"> which relates to a living individual (“data subject”) who can be identified: </w:t>
      </w:r>
    </w:p>
    <w:p w:rsidR="00B234AD" w:rsidRPr="001D2540" w:rsidRDefault="00B234AD" w:rsidP="00B234AD">
      <w:pPr>
        <w:pStyle w:val="Default"/>
      </w:pPr>
      <w:r w:rsidRPr="001D2540">
        <w:t xml:space="preserve">• From the data. </w:t>
      </w:r>
    </w:p>
    <w:p w:rsidR="00B234AD" w:rsidRPr="001D2540" w:rsidRDefault="00B234AD" w:rsidP="00B234AD">
      <w:pPr>
        <w:pStyle w:val="Default"/>
      </w:pPr>
      <w:r w:rsidRPr="001D2540">
        <w:t xml:space="preserve">• From the data and other information which is in the possession of, or is likely to come into the possession of, the data controller. </w:t>
      </w:r>
    </w:p>
    <w:p w:rsidR="00B234AD" w:rsidRPr="001D2540" w:rsidRDefault="00B234AD" w:rsidP="00B234AD">
      <w:pPr>
        <w:pStyle w:val="Default"/>
      </w:pPr>
    </w:p>
    <w:p w:rsidR="00951F06" w:rsidRPr="001D2540" w:rsidRDefault="00B234AD" w:rsidP="00B234AD">
      <w:pPr>
        <w:rPr>
          <w:rFonts w:ascii="Arial" w:hAnsi="Arial" w:cs="Arial"/>
          <w:sz w:val="24"/>
          <w:szCs w:val="24"/>
        </w:rPr>
      </w:pPr>
      <w:r w:rsidRPr="001D2540">
        <w:rPr>
          <w:rFonts w:ascii="Arial" w:hAnsi="Arial" w:cs="Arial"/>
          <w:sz w:val="24"/>
          <w:szCs w:val="24"/>
        </w:rPr>
        <w:t>This includes the</w:t>
      </w:r>
      <w:r w:rsidR="00AD7A91">
        <w:rPr>
          <w:rFonts w:ascii="Arial" w:hAnsi="Arial" w:cs="Arial"/>
          <w:sz w:val="24"/>
          <w:szCs w:val="24"/>
        </w:rPr>
        <w:t xml:space="preserve"> basic information such as</w:t>
      </w:r>
      <w:r w:rsidRPr="001D2540">
        <w:rPr>
          <w:rFonts w:ascii="Arial" w:hAnsi="Arial" w:cs="Arial"/>
          <w:sz w:val="24"/>
          <w:szCs w:val="24"/>
        </w:rPr>
        <w:t xml:space="preserve"> name, address,</w:t>
      </w:r>
      <w:r w:rsidR="00AD7A91">
        <w:rPr>
          <w:rFonts w:ascii="Arial" w:hAnsi="Arial" w:cs="Arial"/>
          <w:sz w:val="24"/>
          <w:szCs w:val="24"/>
        </w:rPr>
        <w:t xml:space="preserve"> date of birth,</w:t>
      </w:r>
      <w:r w:rsidRPr="001D2540">
        <w:rPr>
          <w:rFonts w:ascii="Arial" w:hAnsi="Arial" w:cs="Arial"/>
          <w:sz w:val="24"/>
          <w:szCs w:val="24"/>
        </w:rPr>
        <w:t xml:space="preserve"> telephone number, national insurance number</w:t>
      </w:r>
      <w:r w:rsidR="00AD7A91">
        <w:rPr>
          <w:rFonts w:ascii="Arial" w:hAnsi="Arial" w:cs="Arial"/>
          <w:sz w:val="24"/>
          <w:szCs w:val="24"/>
        </w:rPr>
        <w:t>, etc.</w:t>
      </w:r>
      <w:r w:rsidRPr="001D2540">
        <w:rPr>
          <w:rFonts w:ascii="Arial" w:hAnsi="Arial" w:cs="Arial"/>
          <w:sz w:val="24"/>
          <w:szCs w:val="24"/>
        </w:rPr>
        <w:t xml:space="preserve"> as well as any expression of opinion about the individual and any indication of the intentions of the data controller or any other person in respect of the individual.</w:t>
      </w:r>
    </w:p>
    <w:p w:rsidR="001D2540" w:rsidRPr="001D2540" w:rsidRDefault="001D2540" w:rsidP="001D2540">
      <w:pPr>
        <w:pStyle w:val="Default"/>
      </w:pPr>
      <w:r>
        <w:br/>
      </w:r>
      <w:r w:rsidRPr="00542BAB">
        <w:t>Special Category Data</w:t>
      </w:r>
      <w:r w:rsidRPr="007B3FED">
        <w:rPr>
          <w:b/>
        </w:rPr>
        <w:t xml:space="preserve"> </w:t>
      </w:r>
      <w:r w:rsidRPr="00FF13D7">
        <w:t>(previously referred to as ‘Sensitive Data’):</w:t>
      </w:r>
      <w:r>
        <w:br/>
      </w:r>
      <w:r w:rsidRPr="001D2540">
        <w:t xml:space="preserve">This is personal data consisting of information as to any of the following: </w:t>
      </w:r>
    </w:p>
    <w:p w:rsidR="001D2540" w:rsidRPr="001D2540" w:rsidRDefault="001D2540" w:rsidP="001D2540">
      <w:pPr>
        <w:pStyle w:val="Default"/>
      </w:pPr>
      <w:r w:rsidRPr="001D2540">
        <w:t xml:space="preserve">• Racial or ethnic origin. </w:t>
      </w:r>
    </w:p>
    <w:p w:rsidR="001D2540" w:rsidRPr="001D2540" w:rsidRDefault="001D2540" w:rsidP="001D2540">
      <w:pPr>
        <w:pStyle w:val="Default"/>
      </w:pPr>
      <w:r w:rsidRPr="001D2540">
        <w:t xml:space="preserve">• Political opinions. </w:t>
      </w:r>
    </w:p>
    <w:p w:rsidR="001D2540" w:rsidRPr="001D2540" w:rsidRDefault="001D2540" w:rsidP="001D2540">
      <w:pPr>
        <w:pStyle w:val="Default"/>
      </w:pPr>
      <w:r w:rsidRPr="001D2540">
        <w:t xml:space="preserve">• Religious or philosophical beliefs. </w:t>
      </w:r>
    </w:p>
    <w:p w:rsidR="001D2540" w:rsidRPr="001D2540" w:rsidRDefault="001D2540" w:rsidP="001D2540">
      <w:pPr>
        <w:pStyle w:val="Default"/>
      </w:pPr>
      <w:r w:rsidRPr="001D2540">
        <w:t xml:space="preserve">• Trade union membership. </w:t>
      </w:r>
    </w:p>
    <w:p w:rsidR="001D2540" w:rsidRPr="001D2540" w:rsidRDefault="001D2540" w:rsidP="001D2540">
      <w:pPr>
        <w:pStyle w:val="Default"/>
      </w:pPr>
      <w:r w:rsidRPr="001D2540">
        <w:t xml:space="preserve">• Genetics. </w:t>
      </w:r>
    </w:p>
    <w:p w:rsidR="001D2540" w:rsidRPr="001D2540" w:rsidRDefault="001D2540" w:rsidP="001D2540">
      <w:pPr>
        <w:pStyle w:val="Default"/>
      </w:pPr>
      <w:r w:rsidRPr="001D2540">
        <w:t xml:space="preserve">• Biometrics (where used for ID purposes). </w:t>
      </w:r>
    </w:p>
    <w:p w:rsidR="001D2540" w:rsidRPr="001D2540" w:rsidRDefault="001D2540" w:rsidP="001D2540">
      <w:pPr>
        <w:pStyle w:val="Default"/>
      </w:pPr>
      <w:r w:rsidRPr="001D2540">
        <w:t xml:space="preserve">• Health. </w:t>
      </w:r>
    </w:p>
    <w:p w:rsidR="001D2540" w:rsidRPr="001D2540" w:rsidRDefault="001D2540" w:rsidP="001D2540">
      <w:pPr>
        <w:pStyle w:val="Default"/>
      </w:pPr>
      <w:r w:rsidRPr="001D2540">
        <w:t xml:space="preserve">• Sex life. </w:t>
      </w:r>
    </w:p>
    <w:p w:rsidR="001D2540" w:rsidRPr="001D2540" w:rsidRDefault="001D2540" w:rsidP="001D2540">
      <w:pPr>
        <w:pStyle w:val="Default"/>
      </w:pPr>
      <w:r w:rsidRPr="001D2540">
        <w:t xml:space="preserve">• Sexual orientation. </w:t>
      </w:r>
    </w:p>
    <w:p w:rsidR="001D2540" w:rsidRPr="001D2540" w:rsidRDefault="001D2540" w:rsidP="001D2540">
      <w:pPr>
        <w:pStyle w:val="Default"/>
      </w:pPr>
    </w:p>
    <w:p w:rsidR="001D2540" w:rsidRPr="001D2540" w:rsidRDefault="001D2540" w:rsidP="001D2540">
      <w:pPr>
        <w:rPr>
          <w:rFonts w:ascii="Arial" w:hAnsi="Arial" w:cs="Arial"/>
          <w:sz w:val="24"/>
          <w:szCs w:val="24"/>
        </w:rPr>
      </w:pPr>
      <w:r w:rsidRPr="001D2540">
        <w:rPr>
          <w:rFonts w:ascii="Arial" w:hAnsi="Arial" w:cs="Arial"/>
          <w:sz w:val="24"/>
          <w:szCs w:val="24"/>
        </w:rPr>
        <w:t>Special category personal data is subject to much stricter conditions of processing.</w:t>
      </w:r>
    </w:p>
    <w:p w:rsidR="001D2540" w:rsidRPr="00FF13D7" w:rsidRDefault="001D2540" w:rsidP="001D2540">
      <w:pPr>
        <w:pStyle w:val="Default"/>
      </w:pPr>
      <w:r w:rsidRPr="00FF13D7">
        <w:rPr>
          <w:bCs/>
        </w:rPr>
        <w:t xml:space="preserve">Record(s): </w:t>
      </w:r>
    </w:p>
    <w:p w:rsidR="00951F06" w:rsidRPr="001D2540" w:rsidRDefault="001D2540" w:rsidP="001D2540">
      <w:pPr>
        <w:rPr>
          <w:rFonts w:ascii="Arial" w:hAnsi="Arial" w:cs="Arial"/>
          <w:sz w:val="24"/>
          <w:szCs w:val="24"/>
        </w:rPr>
      </w:pPr>
      <w:r w:rsidRPr="001D2540">
        <w:rPr>
          <w:rFonts w:ascii="Arial" w:hAnsi="Arial" w:cs="Arial"/>
          <w:sz w:val="24"/>
          <w:szCs w:val="24"/>
        </w:rPr>
        <w:t>A record is recorded information, in any form</w:t>
      </w:r>
      <w:r>
        <w:rPr>
          <w:rFonts w:ascii="Arial" w:hAnsi="Arial" w:cs="Arial"/>
          <w:sz w:val="24"/>
          <w:szCs w:val="24"/>
        </w:rPr>
        <w:t>at</w:t>
      </w:r>
      <w:r w:rsidRPr="001D2540">
        <w:rPr>
          <w:rFonts w:ascii="Arial" w:hAnsi="Arial" w:cs="Arial"/>
          <w:sz w:val="24"/>
          <w:szCs w:val="24"/>
        </w:rPr>
        <w:t>, including data in systems created, received and maintained by the Council and kept as evidence of such activity.</w:t>
      </w:r>
    </w:p>
    <w:p w:rsidR="001D2540" w:rsidRPr="00FF13D7" w:rsidRDefault="001D2540" w:rsidP="001D2540">
      <w:pPr>
        <w:pStyle w:val="Default"/>
      </w:pPr>
      <w:r w:rsidRPr="00FF13D7">
        <w:rPr>
          <w:bCs/>
        </w:rPr>
        <w:t xml:space="preserve">Format: </w:t>
      </w:r>
    </w:p>
    <w:p w:rsidR="00951F06" w:rsidRPr="001D2540" w:rsidRDefault="001D2540" w:rsidP="001D2540">
      <w:pPr>
        <w:rPr>
          <w:rFonts w:ascii="Arial" w:hAnsi="Arial" w:cs="Arial"/>
          <w:sz w:val="24"/>
          <w:szCs w:val="24"/>
        </w:rPr>
      </w:pPr>
      <w:r w:rsidRPr="001D2540">
        <w:rPr>
          <w:rFonts w:ascii="Arial" w:hAnsi="Arial" w:cs="Arial"/>
          <w:sz w:val="24"/>
          <w:szCs w:val="24"/>
        </w:rPr>
        <w:t>A record can be in any format including (but not limited to) paper files, e-mail, audio/visual, electronic documents, systems data, databases, digital images and photographs.</w:t>
      </w:r>
    </w:p>
    <w:p w:rsidR="001D2540" w:rsidRPr="00FF13D7" w:rsidRDefault="001D2540" w:rsidP="001D2540">
      <w:pPr>
        <w:pStyle w:val="Default"/>
      </w:pPr>
      <w:r w:rsidRPr="00FF13D7">
        <w:rPr>
          <w:bCs/>
        </w:rPr>
        <w:t>Records Management:</w:t>
      </w:r>
    </w:p>
    <w:p w:rsidR="00951F06" w:rsidRPr="001D2540" w:rsidRDefault="001D2540" w:rsidP="001D2540">
      <w:pPr>
        <w:rPr>
          <w:rFonts w:ascii="Arial" w:hAnsi="Arial" w:cs="Arial"/>
          <w:sz w:val="24"/>
          <w:szCs w:val="24"/>
        </w:rPr>
      </w:pPr>
      <w:r w:rsidRPr="001D2540">
        <w:rPr>
          <w:rFonts w:ascii="Arial" w:hAnsi="Arial" w:cs="Arial"/>
          <w:sz w:val="24"/>
          <w:szCs w:val="24"/>
        </w:rPr>
        <w:t>The control of the Council records during their lifetime, from creation to storage until archiving or destruction.</w:t>
      </w:r>
    </w:p>
    <w:p w:rsidR="001D2540" w:rsidRPr="00FF13D7" w:rsidRDefault="001D2540" w:rsidP="001D2540">
      <w:pPr>
        <w:pStyle w:val="Default"/>
      </w:pPr>
      <w:r w:rsidRPr="00FF13D7">
        <w:rPr>
          <w:bCs/>
        </w:rPr>
        <w:t xml:space="preserve">Record Keeping System: </w:t>
      </w:r>
    </w:p>
    <w:p w:rsidR="00951F06" w:rsidRDefault="001D2540" w:rsidP="001D2540">
      <w:pPr>
        <w:rPr>
          <w:rFonts w:ascii="Arial" w:hAnsi="Arial" w:cs="Arial"/>
          <w:sz w:val="24"/>
          <w:szCs w:val="24"/>
        </w:rPr>
      </w:pPr>
      <w:r w:rsidRPr="001D2540">
        <w:rPr>
          <w:rFonts w:ascii="Arial" w:hAnsi="Arial" w:cs="Arial"/>
          <w:sz w:val="24"/>
          <w:szCs w:val="24"/>
        </w:rPr>
        <w:t>A system or procedure by which the records of the Council are created, captured, secured, maintained and disposed.</w:t>
      </w:r>
    </w:p>
    <w:p w:rsidR="00FF13D7" w:rsidRDefault="00FF13D7" w:rsidP="00FD42CC">
      <w:pPr>
        <w:pStyle w:val="Default"/>
        <w:rPr>
          <w:b/>
          <w:bCs/>
        </w:rPr>
      </w:pPr>
    </w:p>
    <w:p w:rsidR="00FF13D7" w:rsidRPr="00FF13D7" w:rsidRDefault="001D2540" w:rsidP="00FD42CC">
      <w:pPr>
        <w:pStyle w:val="Default"/>
        <w:rPr>
          <w:bCs/>
        </w:rPr>
      </w:pPr>
      <w:r w:rsidRPr="00FF13D7">
        <w:rPr>
          <w:bCs/>
        </w:rPr>
        <w:lastRenderedPageBreak/>
        <w:t xml:space="preserve">Processing: </w:t>
      </w:r>
    </w:p>
    <w:p w:rsidR="00AD7A91" w:rsidRDefault="001D2540" w:rsidP="00FD42CC">
      <w:pPr>
        <w:pStyle w:val="Default"/>
      </w:pPr>
      <w:r w:rsidRPr="001D2540">
        <w:t>The definition of processing covers everything from obtaining and gathering in information to using the information and, eventually, destroying the information.</w:t>
      </w:r>
    </w:p>
    <w:p w:rsidR="0054505A" w:rsidRPr="00FD42CC" w:rsidRDefault="0054505A" w:rsidP="00FD42CC">
      <w:pPr>
        <w:pStyle w:val="Default"/>
        <w:rPr>
          <w:b/>
        </w:rPr>
      </w:pPr>
    </w:p>
    <w:p w:rsidR="001D2540" w:rsidRPr="00FF13D7" w:rsidRDefault="001D2540" w:rsidP="001D2540">
      <w:pPr>
        <w:pStyle w:val="Default"/>
      </w:pPr>
      <w:r w:rsidRPr="00FF13D7">
        <w:rPr>
          <w:bCs/>
        </w:rPr>
        <w:t xml:space="preserve">Data Controller: </w:t>
      </w:r>
    </w:p>
    <w:p w:rsidR="00951F06" w:rsidRDefault="001D2540" w:rsidP="001D2540">
      <w:pPr>
        <w:rPr>
          <w:rFonts w:ascii="Arial" w:hAnsi="Arial" w:cs="Arial"/>
          <w:sz w:val="24"/>
          <w:szCs w:val="24"/>
        </w:rPr>
      </w:pPr>
      <w:r w:rsidRPr="001D2540">
        <w:rPr>
          <w:rFonts w:ascii="Arial" w:hAnsi="Arial" w:cs="Arial"/>
          <w:sz w:val="24"/>
          <w:szCs w:val="24"/>
        </w:rPr>
        <w:t>A Data Controller is a person or</w:t>
      </w:r>
      <w:r>
        <w:rPr>
          <w:rFonts w:ascii="Arial" w:hAnsi="Arial" w:cs="Arial"/>
          <w:sz w:val="24"/>
          <w:szCs w:val="24"/>
        </w:rPr>
        <w:t xml:space="preserve"> more usually an organisation that</w:t>
      </w:r>
      <w:r w:rsidRPr="001D2540">
        <w:rPr>
          <w:rFonts w:ascii="Arial" w:hAnsi="Arial" w:cs="Arial"/>
          <w:sz w:val="24"/>
          <w:szCs w:val="24"/>
        </w:rPr>
        <w:t xml:space="preserve"> decides how any personal information can be held and processed, and for what purposes. </w:t>
      </w:r>
      <w:r>
        <w:rPr>
          <w:rFonts w:ascii="Arial" w:hAnsi="Arial" w:cs="Arial"/>
          <w:sz w:val="24"/>
          <w:szCs w:val="24"/>
        </w:rPr>
        <w:t xml:space="preserve">Dundee City </w:t>
      </w:r>
      <w:r w:rsidRPr="001D2540">
        <w:rPr>
          <w:rFonts w:ascii="Arial" w:hAnsi="Arial" w:cs="Arial"/>
          <w:sz w:val="24"/>
          <w:szCs w:val="24"/>
        </w:rPr>
        <w:t>Council is a Data Controller.</w:t>
      </w:r>
      <w:r w:rsidR="0042270A">
        <w:rPr>
          <w:rFonts w:ascii="Arial" w:hAnsi="Arial" w:cs="Arial"/>
          <w:sz w:val="24"/>
          <w:szCs w:val="24"/>
        </w:rPr>
        <w:t xml:space="preserve"> Each Councillor is a Data Controller.</w:t>
      </w:r>
    </w:p>
    <w:p w:rsidR="001D2540" w:rsidRPr="00FF13D7" w:rsidRDefault="001D2540" w:rsidP="001D2540">
      <w:pPr>
        <w:pStyle w:val="Default"/>
      </w:pPr>
      <w:r w:rsidRPr="00FF13D7">
        <w:rPr>
          <w:bCs/>
        </w:rPr>
        <w:t xml:space="preserve">Joint Data Controllers: </w:t>
      </w:r>
    </w:p>
    <w:p w:rsidR="001D2540" w:rsidRPr="001D2540" w:rsidRDefault="001D2540" w:rsidP="001D2540">
      <w:pPr>
        <w:rPr>
          <w:rFonts w:ascii="Arial" w:hAnsi="Arial" w:cs="Arial"/>
          <w:sz w:val="24"/>
          <w:szCs w:val="24"/>
        </w:rPr>
      </w:pPr>
      <w:r w:rsidRPr="001D2540">
        <w:rPr>
          <w:rFonts w:ascii="Arial" w:hAnsi="Arial" w:cs="Arial"/>
          <w:sz w:val="24"/>
          <w:szCs w:val="24"/>
        </w:rPr>
        <w:t>These are people or organisations (for exa</w:t>
      </w:r>
      <w:r w:rsidR="00A8065D">
        <w:rPr>
          <w:rFonts w:ascii="Arial" w:hAnsi="Arial" w:cs="Arial"/>
          <w:sz w:val="24"/>
          <w:szCs w:val="24"/>
        </w:rPr>
        <w:t>mple</w:t>
      </w:r>
      <w:r w:rsidRPr="001D2540">
        <w:rPr>
          <w:rFonts w:ascii="Arial" w:hAnsi="Arial" w:cs="Arial"/>
          <w:sz w:val="24"/>
          <w:szCs w:val="24"/>
        </w:rPr>
        <w:t xml:space="preserve"> </w:t>
      </w:r>
      <w:r>
        <w:rPr>
          <w:rFonts w:ascii="Arial" w:hAnsi="Arial" w:cs="Arial"/>
          <w:sz w:val="24"/>
          <w:szCs w:val="24"/>
        </w:rPr>
        <w:t>Dundee City</w:t>
      </w:r>
      <w:r w:rsidRPr="001D2540">
        <w:rPr>
          <w:rFonts w:ascii="Arial" w:hAnsi="Arial" w:cs="Arial"/>
          <w:sz w:val="24"/>
          <w:szCs w:val="24"/>
        </w:rPr>
        <w:t xml:space="preserve"> Council, NHS </w:t>
      </w:r>
      <w:r>
        <w:rPr>
          <w:rFonts w:ascii="Arial" w:hAnsi="Arial" w:cs="Arial"/>
          <w:sz w:val="24"/>
          <w:szCs w:val="24"/>
        </w:rPr>
        <w:t>Tayside</w:t>
      </w:r>
      <w:r w:rsidRPr="001D2540">
        <w:rPr>
          <w:rFonts w:ascii="Arial" w:hAnsi="Arial" w:cs="Arial"/>
          <w:sz w:val="24"/>
          <w:szCs w:val="24"/>
        </w:rPr>
        <w:t xml:space="preserve"> or Police Scotland) who jointl</w:t>
      </w:r>
      <w:r w:rsidR="0042270A">
        <w:rPr>
          <w:rFonts w:ascii="Arial" w:hAnsi="Arial" w:cs="Arial"/>
          <w:sz w:val="24"/>
          <w:szCs w:val="24"/>
        </w:rPr>
        <w:t>y process and share information based on a shared activity.</w:t>
      </w:r>
    </w:p>
    <w:p w:rsidR="001D2540" w:rsidRPr="00FF13D7" w:rsidRDefault="001D2540" w:rsidP="001D2540">
      <w:pPr>
        <w:pStyle w:val="Default"/>
        <w:tabs>
          <w:tab w:val="left" w:pos="2385"/>
        </w:tabs>
      </w:pPr>
      <w:r w:rsidRPr="00FF13D7">
        <w:rPr>
          <w:bCs/>
        </w:rPr>
        <w:t xml:space="preserve">Data Processor: </w:t>
      </w:r>
      <w:r w:rsidRPr="00FF13D7">
        <w:rPr>
          <w:bCs/>
        </w:rPr>
        <w:tab/>
      </w:r>
    </w:p>
    <w:p w:rsidR="00951F06" w:rsidRPr="001D2540" w:rsidRDefault="001D2540" w:rsidP="001D2540">
      <w:pPr>
        <w:rPr>
          <w:rFonts w:ascii="Arial" w:hAnsi="Arial" w:cs="Arial"/>
          <w:sz w:val="24"/>
          <w:szCs w:val="24"/>
        </w:rPr>
      </w:pPr>
      <w:r w:rsidRPr="001D2540">
        <w:rPr>
          <w:rFonts w:ascii="Arial" w:hAnsi="Arial" w:cs="Arial"/>
          <w:sz w:val="24"/>
          <w:szCs w:val="24"/>
        </w:rPr>
        <w:t>This role is carried out by any person</w:t>
      </w:r>
      <w:r>
        <w:rPr>
          <w:rFonts w:ascii="Arial" w:hAnsi="Arial" w:cs="Arial"/>
          <w:sz w:val="24"/>
          <w:szCs w:val="24"/>
        </w:rPr>
        <w:t xml:space="preserve"> or organisation</w:t>
      </w:r>
      <w:r w:rsidRPr="001D2540">
        <w:rPr>
          <w:rFonts w:ascii="Arial" w:hAnsi="Arial" w:cs="Arial"/>
          <w:sz w:val="24"/>
          <w:szCs w:val="24"/>
        </w:rPr>
        <w:t xml:space="preserve"> other than a Council employee (for example, contractors and agents) who process personal information on behalf of the Council.</w:t>
      </w:r>
    </w:p>
    <w:p w:rsidR="00A32120" w:rsidRDefault="00D52292">
      <w:pPr>
        <w:rPr>
          <w:rFonts w:ascii="Arial" w:hAnsi="Arial" w:cs="Arial"/>
          <w:sz w:val="24"/>
          <w:szCs w:val="24"/>
        </w:rPr>
      </w:pPr>
      <w:r w:rsidRPr="00FF13D7">
        <w:rPr>
          <w:rFonts w:ascii="Arial" w:hAnsi="Arial" w:cs="Arial"/>
          <w:sz w:val="24"/>
          <w:szCs w:val="24"/>
        </w:rPr>
        <w:t>Data Protection Impact Assessment:</w:t>
      </w:r>
      <w:r>
        <w:rPr>
          <w:rFonts w:ascii="Arial" w:hAnsi="Arial" w:cs="Arial"/>
          <w:sz w:val="24"/>
          <w:szCs w:val="24"/>
        </w:rPr>
        <w:br/>
      </w:r>
      <w:r w:rsidRPr="00D52292">
        <w:rPr>
          <w:rFonts w:ascii="Arial" w:hAnsi="Arial" w:cs="Arial"/>
          <w:sz w:val="24"/>
          <w:szCs w:val="24"/>
        </w:rPr>
        <w:t>A</w:t>
      </w:r>
      <w:r w:rsidR="00834886">
        <w:rPr>
          <w:rFonts w:ascii="Arial" w:hAnsi="Arial" w:cs="Arial"/>
          <w:sz w:val="24"/>
          <w:szCs w:val="24"/>
        </w:rPr>
        <w:t xml:space="preserve">n audit </w:t>
      </w:r>
      <w:r w:rsidRPr="00D52292">
        <w:rPr>
          <w:rFonts w:ascii="Arial" w:hAnsi="Arial" w:cs="Arial"/>
          <w:sz w:val="24"/>
          <w:szCs w:val="24"/>
        </w:rPr>
        <w:t>process to describe and analyse intended processing of personal data, helping to identify and minimise data protection risks at an early stage.</w:t>
      </w:r>
      <w:r w:rsidR="00A8065D">
        <w:rPr>
          <w:rFonts w:ascii="Arial" w:hAnsi="Arial" w:cs="Arial"/>
          <w:sz w:val="24"/>
          <w:szCs w:val="24"/>
        </w:rPr>
        <w:t xml:space="preserve"> Recording </w:t>
      </w:r>
      <w:r w:rsidR="00834886">
        <w:rPr>
          <w:rFonts w:ascii="Arial" w:hAnsi="Arial" w:cs="Arial"/>
          <w:sz w:val="24"/>
          <w:szCs w:val="24"/>
        </w:rPr>
        <w:t xml:space="preserve">and reviewing </w:t>
      </w:r>
      <w:r w:rsidR="00A8065D">
        <w:rPr>
          <w:rFonts w:ascii="Arial" w:hAnsi="Arial" w:cs="Arial"/>
          <w:sz w:val="24"/>
          <w:szCs w:val="24"/>
        </w:rPr>
        <w:t>the DPIA</w:t>
      </w:r>
      <w:r w:rsidR="00FD6074">
        <w:rPr>
          <w:rFonts w:ascii="Arial" w:hAnsi="Arial" w:cs="Arial"/>
          <w:sz w:val="24"/>
          <w:szCs w:val="24"/>
        </w:rPr>
        <w:t xml:space="preserve"> </w:t>
      </w:r>
      <w:r w:rsidR="00A8065D">
        <w:rPr>
          <w:rFonts w:ascii="Arial" w:hAnsi="Arial" w:cs="Arial"/>
          <w:sz w:val="24"/>
          <w:szCs w:val="24"/>
        </w:rPr>
        <w:t>provides evidence of</w:t>
      </w:r>
      <w:r w:rsidR="00834886">
        <w:rPr>
          <w:rFonts w:ascii="Arial" w:hAnsi="Arial" w:cs="Arial"/>
          <w:sz w:val="24"/>
          <w:szCs w:val="24"/>
        </w:rPr>
        <w:t xml:space="preserve"> both</w:t>
      </w:r>
      <w:r w:rsidR="00A8065D">
        <w:rPr>
          <w:rFonts w:ascii="Arial" w:hAnsi="Arial" w:cs="Arial"/>
          <w:sz w:val="24"/>
          <w:szCs w:val="24"/>
        </w:rPr>
        <w:t xml:space="preserve"> considering risk </w:t>
      </w:r>
      <w:r w:rsidR="00834886">
        <w:rPr>
          <w:rFonts w:ascii="Arial" w:hAnsi="Arial" w:cs="Arial"/>
          <w:sz w:val="24"/>
          <w:szCs w:val="24"/>
        </w:rPr>
        <w:t xml:space="preserve">and </w:t>
      </w:r>
      <w:r w:rsidR="00A8065D">
        <w:rPr>
          <w:rFonts w:ascii="Arial" w:hAnsi="Arial" w:cs="Arial"/>
          <w:sz w:val="24"/>
          <w:szCs w:val="24"/>
        </w:rPr>
        <w:t xml:space="preserve">the requirement of on-going compliance. </w:t>
      </w:r>
    </w:p>
    <w:p w:rsidR="00A32120" w:rsidRPr="00A32120" w:rsidRDefault="00A32120">
      <w:pPr>
        <w:rPr>
          <w:rFonts w:ascii="Arial" w:hAnsi="Arial" w:cs="Arial"/>
          <w:b/>
          <w:sz w:val="24"/>
          <w:szCs w:val="24"/>
        </w:rPr>
      </w:pPr>
      <w:r w:rsidRPr="00FF13D7">
        <w:rPr>
          <w:rFonts w:ascii="Arial" w:hAnsi="Arial" w:cs="Arial"/>
          <w:sz w:val="24"/>
          <w:szCs w:val="24"/>
        </w:rPr>
        <w:t>Data Sharing Agreement:</w:t>
      </w:r>
      <w:r w:rsidR="00ED1BF5">
        <w:rPr>
          <w:rFonts w:ascii="Arial" w:hAnsi="Arial" w:cs="Arial"/>
          <w:b/>
          <w:sz w:val="24"/>
          <w:szCs w:val="24"/>
        </w:rPr>
        <w:br/>
      </w:r>
      <w:r w:rsidR="00ED1BF5">
        <w:rPr>
          <w:rFonts w:ascii="Arial" w:hAnsi="Arial" w:cs="Arial"/>
          <w:sz w:val="24"/>
          <w:szCs w:val="24"/>
        </w:rPr>
        <w:t>A formal</w:t>
      </w:r>
      <w:r w:rsidR="00ED1BF5" w:rsidRPr="00ED1BF5">
        <w:rPr>
          <w:rFonts w:ascii="Arial" w:hAnsi="Arial" w:cs="Arial"/>
          <w:sz w:val="24"/>
          <w:szCs w:val="24"/>
        </w:rPr>
        <w:t xml:space="preserve"> document that outlines the sharing of data according to certain terms and conditions.</w:t>
      </w:r>
      <w:r w:rsidR="00ED1BF5">
        <w:rPr>
          <w:rFonts w:ascii="Arial" w:hAnsi="Arial" w:cs="Arial"/>
          <w:sz w:val="24"/>
          <w:szCs w:val="24"/>
        </w:rPr>
        <w:t xml:space="preserve"> Can be used internally, between Services, or more likely between to organisations. The document serves several purposes, those being compliance, transparency, regulation</w:t>
      </w:r>
      <w:r w:rsidR="00834886">
        <w:rPr>
          <w:rFonts w:ascii="Arial" w:hAnsi="Arial" w:cs="Arial"/>
          <w:sz w:val="24"/>
          <w:szCs w:val="24"/>
        </w:rPr>
        <w:t xml:space="preserve"> of the data to prevent mis</w:t>
      </w:r>
      <w:r w:rsidR="00ED1BF5">
        <w:rPr>
          <w:rFonts w:ascii="Arial" w:hAnsi="Arial" w:cs="Arial"/>
          <w:sz w:val="24"/>
          <w:szCs w:val="24"/>
        </w:rPr>
        <w:t>use and that both sides understand what is expected of them</w:t>
      </w:r>
    </w:p>
    <w:p w:rsidR="00A8065D" w:rsidRDefault="00D56C14">
      <w:pPr>
        <w:rPr>
          <w:rFonts w:ascii="Arial" w:hAnsi="Arial" w:cs="Arial"/>
          <w:sz w:val="24"/>
          <w:szCs w:val="24"/>
        </w:rPr>
      </w:pPr>
      <w:r w:rsidRPr="00FF13D7">
        <w:rPr>
          <w:rFonts w:ascii="Arial" w:hAnsi="Arial" w:cs="Arial"/>
          <w:sz w:val="24"/>
          <w:szCs w:val="24"/>
        </w:rPr>
        <w:t>On-G</w:t>
      </w:r>
      <w:r w:rsidR="00A8065D" w:rsidRPr="00FF13D7">
        <w:rPr>
          <w:rFonts w:ascii="Arial" w:hAnsi="Arial" w:cs="Arial"/>
          <w:sz w:val="24"/>
          <w:szCs w:val="24"/>
        </w:rPr>
        <w:t>oing Compliance:</w:t>
      </w:r>
      <w:r w:rsidR="00A8065D" w:rsidRPr="00A8065D">
        <w:rPr>
          <w:rFonts w:ascii="Arial" w:hAnsi="Arial" w:cs="Arial"/>
          <w:b/>
          <w:sz w:val="24"/>
          <w:szCs w:val="24"/>
        </w:rPr>
        <w:t xml:space="preserve"> </w:t>
      </w:r>
      <w:r w:rsidR="00A8065D">
        <w:rPr>
          <w:rFonts w:ascii="Arial" w:hAnsi="Arial" w:cs="Arial"/>
          <w:b/>
          <w:sz w:val="24"/>
          <w:szCs w:val="24"/>
        </w:rPr>
        <w:br/>
      </w:r>
      <w:r w:rsidR="00A8065D">
        <w:rPr>
          <w:rFonts w:ascii="Arial" w:hAnsi="Arial" w:cs="Arial"/>
          <w:sz w:val="24"/>
          <w:szCs w:val="24"/>
        </w:rPr>
        <w:t xml:space="preserve">An over-arching requirement of GDPR meaning that data controllers need to </w:t>
      </w:r>
      <w:r>
        <w:rPr>
          <w:rFonts w:ascii="Arial" w:hAnsi="Arial" w:cs="Arial"/>
          <w:sz w:val="24"/>
          <w:szCs w:val="24"/>
        </w:rPr>
        <w:t xml:space="preserve">consider </w:t>
      </w:r>
      <w:r w:rsidR="00F151BD">
        <w:rPr>
          <w:rFonts w:ascii="Arial" w:hAnsi="Arial" w:cs="Arial"/>
          <w:sz w:val="24"/>
          <w:szCs w:val="24"/>
        </w:rPr>
        <w:t xml:space="preserve">and </w:t>
      </w:r>
      <w:r w:rsidR="00A8065D">
        <w:rPr>
          <w:rFonts w:ascii="Arial" w:hAnsi="Arial" w:cs="Arial"/>
          <w:sz w:val="24"/>
          <w:szCs w:val="24"/>
        </w:rPr>
        <w:t xml:space="preserve">evidence that they comply with the legislation. </w:t>
      </w:r>
    </w:p>
    <w:p w:rsidR="00AD7A91" w:rsidRPr="00FF13D7" w:rsidRDefault="00AD7A91" w:rsidP="00AD7A91">
      <w:pPr>
        <w:autoSpaceDE w:val="0"/>
        <w:autoSpaceDN w:val="0"/>
        <w:adjustRightInd w:val="0"/>
        <w:spacing w:after="0" w:line="240" w:lineRule="auto"/>
        <w:rPr>
          <w:rFonts w:ascii="Arial" w:hAnsi="Arial" w:cs="Arial"/>
          <w:color w:val="000000"/>
          <w:sz w:val="24"/>
          <w:szCs w:val="24"/>
        </w:rPr>
      </w:pPr>
      <w:r w:rsidRPr="00FF13D7">
        <w:rPr>
          <w:rFonts w:ascii="Arial" w:hAnsi="Arial" w:cs="Arial"/>
          <w:bCs/>
          <w:color w:val="000000"/>
          <w:sz w:val="24"/>
          <w:szCs w:val="24"/>
        </w:rPr>
        <w:t xml:space="preserve">Data protection by design and default: </w:t>
      </w:r>
    </w:p>
    <w:p w:rsidR="00AD7A91" w:rsidRPr="00AD7A91" w:rsidRDefault="00AD7A91" w:rsidP="00AD7A91">
      <w:pPr>
        <w:rPr>
          <w:rFonts w:ascii="Arial" w:hAnsi="Arial" w:cs="Arial"/>
          <w:b/>
          <w:sz w:val="24"/>
          <w:szCs w:val="24"/>
        </w:rPr>
      </w:pPr>
      <w:r w:rsidRPr="00AD7A91">
        <w:rPr>
          <w:rFonts w:ascii="Arial" w:hAnsi="Arial" w:cs="Arial"/>
          <w:color w:val="000000"/>
          <w:sz w:val="24"/>
          <w:szCs w:val="24"/>
        </w:rPr>
        <w:t>A privacy-focused approach - data controllers design appropriate technical and organisational measures (a) to implement the data protection principles in an effective manner, and (b) to integrate into the processing itself the safeguards necessary for that purpose.</w:t>
      </w:r>
    </w:p>
    <w:p w:rsidR="00FD2555" w:rsidRPr="00FD2555" w:rsidRDefault="0081182A">
      <w:pPr>
        <w:rPr>
          <w:rFonts w:ascii="Arial" w:hAnsi="Arial" w:cs="Arial"/>
          <w:sz w:val="24"/>
          <w:szCs w:val="24"/>
        </w:rPr>
      </w:pPr>
      <w:r w:rsidRPr="00FF13D7">
        <w:rPr>
          <w:rFonts w:ascii="Arial" w:hAnsi="Arial" w:cs="Arial"/>
          <w:sz w:val="24"/>
          <w:szCs w:val="24"/>
        </w:rPr>
        <w:t>Privacy Notice:</w:t>
      </w:r>
      <w:r w:rsidRPr="0081182A">
        <w:rPr>
          <w:rFonts w:ascii="Arial" w:hAnsi="Arial" w:cs="Arial"/>
          <w:b/>
          <w:sz w:val="24"/>
          <w:szCs w:val="24"/>
        </w:rPr>
        <w:br/>
      </w:r>
      <w:r w:rsidR="00AD7A91">
        <w:rPr>
          <w:rFonts w:ascii="Arial" w:hAnsi="Arial" w:cs="Arial"/>
          <w:sz w:val="24"/>
          <w:szCs w:val="24"/>
        </w:rPr>
        <w:t>A requirement under GDPR, where i</w:t>
      </w:r>
      <w:r w:rsidRPr="0081182A">
        <w:rPr>
          <w:rFonts w:ascii="Arial" w:hAnsi="Arial" w:cs="Arial"/>
          <w:sz w:val="24"/>
          <w:szCs w:val="24"/>
        </w:rPr>
        <w:t>nformation</w:t>
      </w:r>
      <w:r w:rsidR="00AD7A91">
        <w:rPr>
          <w:rFonts w:ascii="Arial" w:hAnsi="Arial" w:cs="Arial"/>
          <w:sz w:val="24"/>
          <w:szCs w:val="24"/>
        </w:rPr>
        <w:t xml:space="preserve"> is</w:t>
      </w:r>
      <w:r w:rsidRPr="0081182A">
        <w:rPr>
          <w:rFonts w:ascii="Arial" w:hAnsi="Arial" w:cs="Arial"/>
          <w:sz w:val="24"/>
          <w:szCs w:val="24"/>
        </w:rPr>
        <w:t xml:space="preserve"> made available or provided to individuals when info</w:t>
      </w:r>
      <w:r w:rsidR="00AD7A91">
        <w:rPr>
          <w:rFonts w:ascii="Arial" w:hAnsi="Arial" w:cs="Arial"/>
          <w:sz w:val="24"/>
          <w:szCs w:val="24"/>
        </w:rPr>
        <w:t>rmation is collected about them summarising the activity,</w:t>
      </w:r>
      <w:r w:rsidRPr="0081182A">
        <w:rPr>
          <w:rFonts w:ascii="Arial" w:hAnsi="Arial" w:cs="Arial"/>
          <w:sz w:val="24"/>
          <w:szCs w:val="24"/>
        </w:rPr>
        <w:t xml:space="preserve"> including why it is collected, how long it is kept and whether it is shared with anyone else.</w:t>
      </w:r>
      <w:r w:rsidR="00AD7A91">
        <w:rPr>
          <w:rFonts w:ascii="Arial" w:hAnsi="Arial" w:cs="Arial"/>
          <w:sz w:val="24"/>
          <w:szCs w:val="24"/>
        </w:rPr>
        <w:t xml:space="preserve"> </w:t>
      </w:r>
    </w:p>
    <w:p w:rsidR="0054505A" w:rsidRDefault="0054505A">
      <w:pPr>
        <w:rPr>
          <w:rFonts w:ascii="Arial" w:hAnsi="Arial" w:cs="Arial"/>
          <w:b/>
          <w:sz w:val="24"/>
          <w:szCs w:val="24"/>
        </w:rPr>
      </w:pPr>
    </w:p>
    <w:p w:rsidR="0054505A" w:rsidRDefault="0054505A">
      <w:pPr>
        <w:rPr>
          <w:rFonts w:ascii="Arial" w:hAnsi="Arial" w:cs="Arial"/>
          <w:b/>
          <w:sz w:val="24"/>
          <w:szCs w:val="24"/>
        </w:rPr>
      </w:pPr>
    </w:p>
    <w:p w:rsidR="00FD2555" w:rsidRPr="0054505A" w:rsidRDefault="008E1C38">
      <w:pPr>
        <w:rPr>
          <w:rFonts w:ascii="Arial" w:hAnsi="Arial" w:cs="Arial"/>
          <w:sz w:val="24"/>
          <w:szCs w:val="24"/>
        </w:rPr>
      </w:pPr>
      <w:r>
        <w:rPr>
          <w:rFonts w:ascii="Arial" w:hAnsi="Arial" w:cs="Arial"/>
          <w:sz w:val="24"/>
          <w:szCs w:val="24"/>
        </w:rPr>
        <w:t>Subject Access Request:</w:t>
      </w:r>
      <w:r>
        <w:rPr>
          <w:rFonts w:ascii="Arial" w:hAnsi="Arial" w:cs="Arial"/>
          <w:sz w:val="24"/>
          <w:szCs w:val="24"/>
        </w:rPr>
        <w:br/>
      </w:r>
      <w:r w:rsidR="00AD7A91" w:rsidRPr="00AD7A91">
        <w:rPr>
          <w:rFonts w:ascii="Arial" w:hAnsi="Arial" w:cs="Arial"/>
          <w:sz w:val="24"/>
          <w:szCs w:val="24"/>
        </w:rPr>
        <w:t>A request by an individual to a data controller under the Act, for any personal data processed</w:t>
      </w:r>
      <w:r w:rsidR="001A0B50">
        <w:rPr>
          <w:rFonts w:ascii="Arial" w:hAnsi="Arial" w:cs="Arial"/>
          <w:sz w:val="24"/>
          <w:szCs w:val="24"/>
        </w:rPr>
        <w:t xml:space="preserve"> or held</w:t>
      </w:r>
      <w:r w:rsidR="00AD7A91" w:rsidRPr="00AD7A91">
        <w:rPr>
          <w:rFonts w:ascii="Arial" w:hAnsi="Arial" w:cs="Arial"/>
          <w:sz w:val="24"/>
          <w:szCs w:val="24"/>
        </w:rPr>
        <w:t xml:space="preserve"> by the </w:t>
      </w:r>
      <w:r w:rsidR="00AD7A91">
        <w:rPr>
          <w:rFonts w:ascii="Arial" w:hAnsi="Arial" w:cs="Arial"/>
          <w:sz w:val="24"/>
          <w:szCs w:val="24"/>
        </w:rPr>
        <w:t>data controller of which they are</w:t>
      </w:r>
      <w:r w:rsidR="00AD7A91" w:rsidRPr="00AD7A91">
        <w:rPr>
          <w:rFonts w:ascii="Arial" w:hAnsi="Arial" w:cs="Arial"/>
          <w:sz w:val="24"/>
          <w:szCs w:val="24"/>
        </w:rPr>
        <w:t xml:space="preserve"> the data subject.</w:t>
      </w:r>
      <w:r w:rsidR="00084B73">
        <w:rPr>
          <w:rFonts w:ascii="Arial" w:hAnsi="Arial" w:cs="Arial"/>
          <w:sz w:val="24"/>
          <w:szCs w:val="24"/>
        </w:rPr>
        <w:t xml:space="preserve"> Requests for information are usually free of charge and should be answered within one month.</w:t>
      </w:r>
    </w:p>
    <w:p w:rsidR="001F1EFE" w:rsidRPr="008E1C38" w:rsidRDefault="001F1EFE" w:rsidP="008E1C38">
      <w:pPr>
        <w:rPr>
          <w:rFonts w:ascii="Arial" w:hAnsi="Arial" w:cs="Arial"/>
          <w:b/>
          <w:sz w:val="24"/>
          <w:szCs w:val="24"/>
        </w:rPr>
      </w:pPr>
      <w:r w:rsidRPr="008E1C38">
        <w:rPr>
          <w:rFonts w:ascii="Arial" w:hAnsi="Arial" w:cs="Arial"/>
          <w:sz w:val="24"/>
          <w:szCs w:val="24"/>
        </w:rPr>
        <w:t>Register of Processing:</w:t>
      </w:r>
      <w:r w:rsidR="008E1C38">
        <w:rPr>
          <w:rFonts w:ascii="Arial" w:hAnsi="Arial" w:cs="Arial"/>
          <w:b/>
          <w:sz w:val="24"/>
          <w:szCs w:val="24"/>
        </w:rPr>
        <w:br/>
      </w:r>
      <w:r w:rsidRPr="001F1EFE">
        <w:rPr>
          <w:rFonts w:ascii="Helvetica" w:eastAsia="Times New Roman" w:hAnsi="Helvetica" w:cs="Arial"/>
          <w:color w:val="333333"/>
          <w:sz w:val="24"/>
          <w:szCs w:val="24"/>
          <w:lang w:val="en" w:eastAsia="en-GB"/>
        </w:rPr>
        <w:t>This Register of Data Processing sets out the Council’s activities that involve the collection and use of personal information and the reason why we can process your information lawfully. </w:t>
      </w:r>
    </w:p>
    <w:p w:rsidR="00EE3D7D" w:rsidRDefault="000D0293" w:rsidP="00EE3D7D">
      <w:pPr>
        <w:shd w:val="clear" w:color="auto" w:fill="FFFFFF"/>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For each activity, the Council must</w:t>
      </w:r>
      <w:r w:rsidR="001F1EFE" w:rsidRPr="001F1EFE">
        <w:rPr>
          <w:rFonts w:ascii="Helvetica" w:eastAsia="Times New Roman" w:hAnsi="Helvetica" w:cs="Arial"/>
          <w:color w:val="333333"/>
          <w:sz w:val="24"/>
          <w:szCs w:val="24"/>
          <w:lang w:val="en" w:eastAsia="en-GB"/>
        </w:rPr>
        <w:t xml:space="preserve"> publish a Privacy Notice setting out how personal data is used.</w:t>
      </w:r>
    </w:p>
    <w:p w:rsidR="007817A2" w:rsidRDefault="007817A2"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F710F5" w:rsidRDefault="00F710F5" w:rsidP="00EE3D7D">
      <w:pPr>
        <w:shd w:val="clear" w:color="auto" w:fill="FFFFFF"/>
        <w:spacing w:after="150" w:line="240" w:lineRule="auto"/>
        <w:rPr>
          <w:rFonts w:ascii="Arial" w:hAnsi="Arial" w:cs="Arial"/>
          <w:b/>
          <w:sz w:val="28"/>
          <w:szCs w:val="28"/>
        </w:rPr>
      </w:pPr>
    </w:p>
    <w:p w:rsidR="008E1C38" w:rsidRDefault="008E1C38" w:rsidP="008E1C38">
      <w:pPr>
        <w:rPr>
          <w:rFonts w:ascii="Arial" w:hAnsi="Arial" w:cs="Arial"/>
          <w:b/>
          <w:sz w:val="24"/>
          <w:szCs w:val="24"/>
        </w:rPr>
      </w:pPr>
      <w:bookmarkStart w:id="6" w:name="_Toc15393136"/>
    </w:p>
    <w:p w:rsidR="003B7CFA" w:rsidRPr="008E1C38" w:rsidRDefault="003B7CFA" w:rsidP="008E1C38">
      <w:pPr>
        <w:rPr>
          <w:rFonts w:ascii="Arial" w:eastAsia="Times New Roman" w:hAnsi="Arial" w:cs="Arial"/>
          <w:b/>
          <w:color w:val="333333"/>
          <w:sz w:val="24"/>
          <w:szCs w:val="24"/>
          <w:lang w:val="en" w:eastAsia="en-GB"/>
        </w:rPr>
      </w:pPr>
      <w:r w:rsidRPr="008E1C38">
        <w:rPr>
          <w:rFonts w:ascii="Arial" w:hAnsi="Arial" w:cs="Arial"/>
          <w:b/>
          <w:sz w:val="24"/>
          <w:szCs w:val="24"/>
        </w:rPr>
        <w:lastRenderedPageBreak/>
        <w:t>Roles and Responsibilities</w:t>
      </w:r>
      <w:bookmarkEnd w:id="6"/>
    </w:p>
    <w:p w:rsidR="003714DE" w:rsidRPr="00A24445" w:rsidRDefault="003714DE" w:rsidP="00951F06">
      <w:pPr>
        <w:rPr>
          <w:rFonts w:ascii="Arial" w:hAnsi="Arial" w:cs="Arial"/>
          <w:sz w:val="24"/>
          <w:szCs w:val="24"/>
        </w:rPr>
      </w:pPr>
      <w:r w:rsidRPr="00043ABC">
        <w:rPr>
          <w:rFonts w:ascii="Arial" w:hAnsi="Arial" w:cs="Arial"/>
          <w:sz w:val="24"/>
          <w:szCs w:val="24"/>
        </w:rPr>
        <w:t>Within the Council all employees are responsible for the personal data they use and</w:t>
      </w:r>
      <w:r w:rsidR="00EE3D7D">
        <w:rPr>
          <w:rFonts w:ascii="Arial" w:hAnsi="Arial" w:cs="Arial"/>
          <w:sz w:val="24"/>
          <w:szCs w:val="24"/>
        </w:rPr>
        <w:t xml:space="preserve"> must</w:t>
      </w:r>
      <w:r w:rsidRPr="00043ABC">
        <w:rPr>
          <w:rFonts w:ascii="Arial" w:hAnsi="Arial" w:cs="Arial"/>
          <w:sz w:val="24"/>
          <w:szCs w:val="24"/>
        </w:rPr>
        <w:t xml:space="preserve"> follow</w:t>
      </w:r>
      <w:r w:rsidR="00EE3D7D">
        <w:rPr>
          <w:rFonts w:ascii="Arial" w:hAnsi="Arial" w:cs="Arial"/>
          <w:sz w:val="24"/>
          <w:szCs w:val="24"/>
        </w:rPr>
        <w:t xml:space="preserve"> any</w:t>
      </w:r>
      <w:r w:rsidRPr="00043ABC">
        <w:rPr>
          <w:rFonts w:ascii="Arial" w:hAnsi="Arial" w:cs="Arial"/>
          <w:sz w:val="24"/>
          <w:szCs w:val="24"/>
        </w:rPr>
        <w:t xml:space="preserve"> r</w:t>
      </w:r>
      <w:r w:rsidR="00EE3D7D">
        <w:rPr>
          <w:rFonts w:ascii="Arial" w:hAnsi="Arial" w:cs="Arial"/>
          <w:sz w:val="24"/>
          <w:szCs w:val="24"/>
        </w:rPr>
        <w:t>elated</w:t>
      </w:r>
      <w:r w:rsidR="00043ABC" w:rsidRPr="00043ABC">
        <w:rPr>
          <w:rFonts w:ascii="Arial" w:hAnsi="Arial" w:cs="Arial"/>
          <w:sz w:val="24"/>
          <w:szCs w:val="24"/>
        </w:rPr>
        <w:t xml:space="preserve"> policies and procedures. Certain Council po</w:t>
      </w:r>
      <w:r w:rsidR="00EE3D7D">
        <w:rPr>
          <w:rFonts w:ascii="Arial" w:hAnsi="Arial" w:cs="Arial"/>
          <w:sz w:val="24"/>
          <w:szCs w:val="24"/>
        </w:rPr>
        <w:t>sts</w:t>
      </w:r>
      <w:r w:rsidR="00043ABC" w:rsidRPr="00043ABC">
        <w:rPr>
          <w:rFonts w:ascii="Arial" w:hAnsi="Arial" w:cs="Arial"/>
          <w:sz w:val="24"/>
          <w:szCs w:val="24"/>
        </w:rPr>
        <w:t xml:space="preserve"> are tasked with specific responsibilities</w:t>
      </w:r>
      <w:r w:rsidR="00EE3D7D">
        <w:rPr>
          <w:rFonts w:ascii="Arial" w:hAnsi="Arial" w:cs="Arial"/>
          <w:sz w:val="24"/>
          <w:szCs w:val="24"/>
        </w:rPr>
        <w:t xml:space="preserve"> in regards to data protection:</w:t>
      </w:r>
      <w:r w:rsidR="00043ABC" w:rsidRPr="00043ABC">
        <w:rPr>
          <w:rFonts w:ascii="Arial" w:hAnsi="Arial" w:cs="Arial"/>
          <w:sz w:val="24"/>
          <w:szCs w:val="24"/>
        </w:rPr>
        <w:t xml:space="preserve"> </w:t>
      </w:r>
      <w:r w:rsidRPr="00043ABC">
        <w:rPr>
          <w:rFonts w:ascii="Arial" w:hAnsi="Arial" w:cs="Arial"/>
          <w:sz w:val="24"/>
          <w:szCs w:val="24"/>
        </w:rPr>
        <w:t xml:space="preserve"> </w:t>
      </w:r>
    </w:p>
    <w:p w:rsidR="00213F4E" w:rsidRPr="008E1C38" w:rsidRDefault="00213F4E" w:rsidP="00951F06">
      <w:pPr>
        <w:rPr>
          <w:rFonts w:ascii="Arial" w:hAnsi="Arial" w:cs="Arial"/>
          <w:sz w:val="24"/>
          <w:szCs w:val="24"/>
        </w:rPr>
      </w:pPr>
      <w:r w:rsidRPr="008E1C38">
        <w:rPr>
          <w:rFonts w:ascii="Arial" w:hAnsi="Arial" w:cs="Arial"/>
          <w:sz w:val="24"/>
          <w:szCs w:val="24"/>
        </w:rPr>
        <w:t>Senior Information Risk Owner (SIRO):</w:t>
      </w:r>
    </w:p>
    <w:p w:rsidR="00213F4E" w:rsidRPr="00213F4E" w:rsidRDefault="00213F4E" w:rsidP="00843177">
      <w:pPr>
        <w:pStyle w:val="Default"/>
        <w:jc w:val="both"/>
      </w:pPr>
      <w:r w:rsidRPr="00213F4E">
        <w:t xml:space="preserve">The Senior Information Risk Owner has overall strategic responsibility for governance in relation to data protection risks. The SIRO: </w:t>
      </w:r>
    </w:p>
    <w:p w:rsidR="00213F4E" w:rsidRPr="00213F4E" w:rsidRDefault="00213F4E" w:rsidP="00843177">
      <w:pPr>
        <w:pStyle w:val="Default"/>
        <w:jc w:val="both"/>
      </w:pPr>
      <w:r w:rsidRPr="00213F4E">
        <w:t xml:space="preserve">Acts as advocate for information risk at the Senior Management Team. </w:t>
      </w:r>
    </w:p>
    <w:p w:rsidR="00213F4E" w:rsidRPr="00213F4E" w:rsidRDefault="00213F4E" w:rsidP="00843177">
      <w:pPr>
        <w:pStyle w:val="Default"/>
        <w:jc w:val="both"/>
      </w:pPr>
      <w:r w:rsidRPr="00213F4E">
        <w:t>Provides written advice for the Annual Governance Statemen</w:t>
      </w:r>
      <w:r w:rsidR="00FD42CC">
        <w:t>t relating to information risk, based on Service feedback.</w:t>
      </w:r>
    </w:p>
    <w:p w:rsidR="00213F4E" w:rsidRPr="00213F4E" w:rsidRDefault="00213F4E" w:rsidP="00843177">
      <w:pPr>
        <w:pStyle w:val="Default"/>
        <w:jc w:val="both"/>
      </w:pPr>
      <w:r w:rsidRPr="00213F4E">
        <w:t xml:space="preserve">Drives culture change regarding information risks in a realistic and effective manner. </w:t>
      </w:r>
    </w:p>
    <w:p w:rsidR="00213F4E" w:rsidRPr="00213F4E" w:rsidRDefault="00213F4E" w:rsidP="00843177">
      <w:pPr>
        <w:pStyle w:val="Default"/>
        <w:jc w:val="both"/>
      </w:pPr>
      <w:r w:rsidRPr="00213F4E">
        <w:t xml:space="preserve">Oversees the reporting and management of information incidents. </w:t>
      </w:r>
    </w:p>
    <w:p w:rsidR="00213F4E" w:rsidRPr="00213F4E" w:rsidRDefault="00213F4E" w:rsidP="00843177">
      <w:pPr>
        <w:pStyle w:val="Default"/>
        <w:jc w:val="both"/>
      </w:pPr>
      <w:r w:rsidRPr="00213F4E">
        <w:t xml:space="preserve">In liaison with the Chief Executive and the Executive Directors, ensures the Information Asset Owner and Information Asset Administrator roles are in place to support the SIRO role. </w:t>
      </w:r>
    </w:p>
    <w:p w:rsidR="00213F4E" w:rsidRPr="00213F4E" w:rsidRDefault="00213F4E" w:rsidP="00213F4E">
      <w:pPr>
        <w:pStyle w:val="Default"/>
      </w:pPr>
    </w:p>
    <w:p w:rsidR="007B3FED" w:rsidRPr="0054505A" w:rsidRDefault="00213F4E" w:rsidP="00951F06">
      <w:pPr>
        <w:rPr>
          <w:rFonts w:ascii="Arial" w:hAnsi="Arial" w:cs="Arial"/>
          <w:b/>
          <w:sz w:val="24"/>
          <w:szCs w:val="24"/>
        </w:rPr>
      </w:pPr>
      <w:r w:rsidRPr="0054505A">
        <w:rPr>
          <w:rFonts w:ascii="Arial" w:hAnsi="Arial" w:cs="Arial"/>
          <w:sz w:val="24"/>
          <w:szCs w:val="24"/>
        </w:rPr>
        <w:t>The Council’s SIRO is the Executive</w:t>
      </w:r>
      <w:r w:rsidR="0054505A" w:rsidRPr="0054505A">
        <w:rPr>
          <w:rFonts w:ascii="Arial" w:hAnsi="Arial" w:cs="Arial"/>
          <w:sz w:val="24"/>
          <w:szCs w:val="24"/>
        </w:rPr>
        <w:t xml:space="preserve"> Director of Corporate Services.</w:t>
      </w:r>
    </w:p>
    <w:p w:rsidR="00124ED9" w:rsidRPr="008E1C38" w:rsidRDefault="00124ED9" w:rsidP="00124ED9">
      <w:pPr>
        <w:rPr>
          <w:rFonts w:ascii="Arial" w:hAnsi="Arial" w:cs="Arial"/>
          <w:sz w:val="24"/>
          <w:szCs w:val="24"/>
        </w:rPr>
      </w:pPr>
      <w:r w:rsidRPr="008E1C38">
        <w:rPr>
          <w:rFonts w:ascii="Arial" w:hAnsi="Arial" w:cs="Arial"/>
          <w:sz w:val="24"/>
          <w:szCs w:val="24"/>
        </w:rPr>
        <w:t>Information Asset Owner (IAO):</w:t>
      </w:r>
    </w:p>
    <w:p w:rsidR="00124ED9" w:rsidRDefault="00124ED9" w:rsidP="001F1EFE">
      <w:pPr>
        <w:jc w:val="both"/>
        <w:rPr>
          <w:rFonts w:ascii="Arial" w:hAnsi="Arial" w:cs="Arial"/>
          <w:b/>
          <w:sz w:val="24"/>
          <w:szCs w:val="24"/>
        </w:rPr>
      </w:pPr>
      <w:r w:rsidRPr="00213F4E">
        <w:rPr>
          <w:rFonts w:ascii="Arial" w:hAnsi="Arial" w:cs="Arial"/>
          <w:sz w:val="24"/>
          <w:szCs w:val="24"/>
        </w:rPr>
        <w:t>The Information Asset</w:t>
      </w:r>
      <w:r w:rsidR="00D51ABF">
        <w:rPr>
          <w:rFonts w:ascii="Arial" w:hAnsi="Arial" w:cs="Arial"/>
          <w:sz w:val="24"/>
          <w:szCs w:val="24"/>
        </w:rPr>
        <w:t xml:space="preserve"> Owners is</w:t>
      </w:r>
      <w:r>
        <w:rPr>
          <w:rFonts w:ascii="Arial" w:hAnsi="Arial" w:cs="Arial"/>
          <w:sz w:val="24"/>
          <w:szCs w:val="24"/>
        </w:rPr>
        <w:t xml:space="preserve"> the </w:t>
      </w:r>
      <w:r w:rsidR="00D51ABF">
        <w:rPr>
          <w:rFonts w:ascii="Arial" w:hAnsi="Arial" w:cs="Arial"/>
          <w:sz w:val="24"/>
          <w:szCs w:val="24"/>
        </w:rPr>
        <w:t>Executive Director of each Service</w:t>
      </w:r>
      <w:r w:rsidRPr="00213F4E">
        <w:rPr>
          <w:rFonts w:ascii="Arial" w:hAnsi="Arial" w:cs="Arial"/>
          <w:sz w:val="24"/>
          <w:szCs w:val="24"/>
        </w:rPr>
        <w:t>. Their role is to understand what infor</w:t>
      </w:r>
      <w:r w:rsidR="008A67A2">
        <w:rPr>
          <w:rFonts w:ascii="Arial" w:hAnsi="Arial" w:cs="Arial"/>
          <w:sz w:val="24"/>
          <w:szCs w:val="24"/>
        </w:rPr>
        <w:t>mation is held by their service;</w:t>
      </w:r>
      <w:r w:rsidRPr="00213F4E">
        <w:rPr>
          <w:rFonts w:ascii="Arial" w:hAnsi="Arial" w:cs="Arial"/>
          <w:sz w:val="24"/>
          <w:szCs w:val="24"/>
        </w:rPr>
        <w:t xml:space="preserve"> wh</w:t>
      </w:r>
      <w:r w:rsidR="008A67A2">
        <w:rPr>
          <w:rFonts w:ascii="Arial" w:hAnsi="Arial" w:cs="Arial"/>
          <w:sz w:val="24"/>
          <w:szCs w:val="24"/>
        </w:rPr>
        <w:t>at is added and what is removed;</w:t>
      </w:r>
      <w:r w:rsidRPr="00213F4E">
        <w:rPr>
          <w:rFonts w:ascii="Arial" w:hAnsi="Arial" w:cs="Arial"/>
          <w:sz w:val="24"/>
          <w:szCs w:val="24"/>
        </w:rPr>
        <w:t xml:space="preserve"> how information is m</w:t>
      </w:r>
      <w:r w:rsidR="00BF12AC">
        <w:rPr>
          <w:rFonts w:ascii="Arial" w:hAnsi="Arial" w:cs="Arial"/>
          <w:sz w:val="24"/>
          <w:szCs w:val="24"/>
        </w:rPr>
        <w:t>oved</w:t>
      </w:r>
      <w:r w:rsidR="008A67A2">
        <w:rPr>
          <w:rFonts w:ascii="Arial" w:hAnsi="Arial" w:cs="Arial"/>
          <w:sz w:val="24"/>
          <w:szCs w:val="24"/>
        </w:rPr>
        <w:t xml:space="preserve"> or shared; who has access;</w:t>
      </w:r>
      <w:r w:rsidR="00BF12AC">
        <w:rPr>
          <w:rFonts w:ascii="Arial" w:hAnsi="Arial" w:cs="Arial"/>
          <w:sz w:val="24"/>
          <w:szCs w:val="24"/>
        </w:rPr>
        <w:t xml:space="preserve"> how the information</w:t>
      </w:r>
      <w:r w:rsidR="000C1135">
        <w:rPr>
          <w:rFonts w:ascii="Arial" w:hAnsi="Arial" w:cs="Arial"/>
          <w:sz w:val="24"/>
          <w:szCs w:val="24"/>
        </w:rPr>
        <w:t xml:space="preserve"> is</w:t>
      </w:r>
      <w:r w:rsidR="00BF12AC">
        <w:rPr>
          <w:rFonts w:ascii="Arial" w:hAnsi="Arial" w:cs="Arial"/>
          <w:sz w:val="24"/>
          <w:szCs w:val="24"/>
        </w:rPr>
        <w:t xml:space="preserve"> used and</w:t>
      </w:r>
      <w:r w:rsidR="008A67A2">
        <w:rPr>
          <w:rFonts w:ascii="Arial" w:hAnsi="Arial" w:cs="Arial"/>
          <w:sz w:val="24"/>
          <w:szCs w:val="24"/>
        </w:rPr>
        <w:t xml:space="preserve"> that information about the processing</w:t>
      </w:r>
      <w:r w:rsidR="00BF12AC">
        <w:rPr>
          <w:rFonts w:ascii="Arial" w:hAnsi="Arial" w:cs="Arial"/>
          <w:sz w:val="24"/>
          <w:szCs w:val="24"/>
        </w:rPr>
        <w:t xml:space="preserve"> </w:t>
      </w:r>
      <w:r w:rsidR="000C1135">
        <w:rPr>
          <w:rFonts w:ascii="Arial" w:hAnsi="Arial" w:cs="Arial"/>
          <w:sz w:val="24"/>
          <w:szCs w:val="24"/>
        </w:rPr>
        <w:t>is communicated</w:t>
      </w:r>
      <w:r w:rsidRPr="00213F4E">
        <w:rPr>
          <w:rFonts w:ascii="Arial" w:hAnsi="Arial" w:cs="Arial"/>
          <w:sz w:val="24"/>
          <w:szCs w:val="24"/>
        </w:rPr>
        <w:t>. Through their</w:t>
      </w:r>
      <w:r w:rsidR="007817A2">
        <w:rPr>
          <w:rFonts w:ascii="Arial" w:hAnsi="Arial" w:cs="Arial"/>
          <w:sz w:val="24"/>
          <w:szCs w:val="24"/>
        </w:rPr>
        <w:t xml:space="preserve"> Service</w:t>
      </w:r>
      <w:r w:rsidRPr="00213F4E">
        <w:rPr>
          <w:rFonts w:ascii="Arial" w:hAnsi="Arial" w:cs="Arial"/>
          <w:sz w:val="24"/>
          <w:szCs w:val="24"/>
        </w:rPr>
        <w:t xml:space="preserve"> management teams they must ensure that written procedures are in place and followed relating to these activities, risks are assessed, mitigated and the risk assessment processes are audited. IAOs will appoint </w:t>
      </w:r>
      <w:r>
        <w:rPr>
          <w:rFonts w:ascii="Arial" w:hAnsi="Arial" w:cs="Arial"/>
          <w:sz w:val="24"/>
          <w:szCs w:val="24"/>
        </w:rPr>
        <w:t>Service Representatives</w:t>
      </w:r>
      <w:r w:rsidRPr="00213F4E">
        <w:rPr>
          <w:rFonts w:ascii="Arial" w:hAnsi="Arial" w:cs="Arial"/>
          <w:sz w:val="24"/>
          <w:szCs w:val="24"/>
        </w:rPr>
        <w:t xml:space="preserve"> to provide advice to members of staff.</w:t>
      </w:r>
    </w:p>
    <w:p w:rsidR="00213F4E" w:rsidRPr="008E1C38" w:rsidRDefault="00213F4E" w:rsidP="00951F06">
      <w:pPr>
        <w:rPr>
          <w:rFonts w:ascii="Arial" w:hAnsi="Arial" w:cs="Arial"/>
          <w:sz w:val="24"/>
          <w:szCs w:val="24"/>
        </w:rPr>
      </w:pPr>
      <w:r w:rsidRPr="008E1C38">
        <w:rPr>
          <w:rFonts w:ascii="Arial" w:hAnsi="Arial" w:cs="Arial"/>
          <w:sz w:val="24"/>
          <w:szCs w:val="24"/>
        </w:rPr>
        <w:t>Data Protection Officer</w:t>
      </w:r>
      <w:r w:rsidR="0081182A" w:rsidRPr="008E1C38">
        <w:rPr>
          <w:rFonts w:ascii="Arial" w:hAnsi="Arial" w:cs="Arial"/>
          <w:sz w:val="24"/>
          <w:szCs w:val="24"/>
        </w:rPr>
        <w:t xml:space="preserve"> (DPO)</w:t>
      </w:r>
      <w:r w:rsidRPr="008E1C38">
        <w:rPr>
          <w:rFonts w:ascii="Arial" w:hAnsi="Arial" w:cs="Arial"/>
          <w:sz w:val="24"/>
          <w:szCs w:val="24"/>
        </w:rPr>
        <w:t>:</w:t>
      </w:r>
    </w:p>
    <w:p w:rsidR="00B82328" w:rsidRPr="00B82328" w:rsidRDefault="00B82328" w:rsidP="00B82328">
      <w:pPr>
        <w:pStyle w:val="Default"/>
        <w:jc w:val="both"/>
      </w:pPr>
      <w:r w:rsidRPr="00B82328">
        <w:t>The Council is required to have a named individual as the person with the overarching responsibility for ensuring compliance with the data protection and promotion of good practice throughout the organisation.</w:t>
      </w:r>
    </w:p>
    <w:p w:rsidR="00213F4E" w:rsidRPr="00213F4E" w:rsidRDefault="00213F4E" w:rsidP="002D3606">
      <w:pPr>
        <w:pStyle w:val="Default"/>
      </w:pPr>
      <w:r w:rsidRPr="00213F4E">
        <w:t xml:space="preserve">The role of the Data Protection Officer </w:t>
      </w:r>
      <w:r w:rsidR="00B82328">
        <w:t>is to:</w:t>
      </w:r>
      <w:r w:rsidRPr="00213F4E">
        <w:t xml:space="preserve"> </w:t>
      </w:r>
    </w:p>
    <w:p w:rsidR="00213F4E" w:rsidRPr="00213F4E" w:rsidRDefault="00213F4E" w:rsidP="00B25729">
      <w:pPr>
        <w:pStyle w:val="Default"/>
        <w:spacing w:after="183"/>
      </w:pPr>
      <w:r w:rsidRPr="00213F4E">
        <w:t>Inform and advise the Council and its employees about their obligations to comply with the General Data Protection Regulation a</w:t>
      </w:r>
      <w:r>
        <w:t xml:space="preserve">nd other data protection laws. </w:t>
      </w:r>
      <w:r>
        <w:br/>
      </w:r>
      <w:r w:rsidRPr="00213F4E">
        <w:t>Monitor compliance with the Gen</w:t>
      </w:r>
      <w:r>
        <w:t xml:space="preserve">eral Data Protection Regulation, Data Protection Act 2018 and other </w:t>
      </w:r>
      <w:r w:rsidRPr="00213F4E">
        <w:t>protection laws, including the assignment of responsibilities, awareness raising, and training of staff involved in the processing opera</w:t>
      </w:r>
      <w:r w:rsidR="00B25729">
        <w:t xml:space="preserve">tions and related </w:t>
      </w:r>
      <w:r>
        <w:t xml:space="preserve">audits. </w:t>
      </w:r>
      <w:r>
        <w:br/>
      </w:r>
      <w:r w:rsidRPr="00213F4E">
        <w:t>Provide advice about data protection impact assessments</w:t>
      </w:r>
      <w:r>
        <w:t xml:space="preserve"> and monitor their performance.</w:t>
      </w:r>
      <w:r>
        <w:br/>
      </w:r>
      <w:r w:rsidRPr="00213F4E">
        <w:t xml:space="preserve">Co-operate </w:t>
      </w:r>
      <w:r>
        <w:t xml:space="preserve">with the supervisory authority, </w:t>
      </w:r>
      <w:r w:rsidRPr="00213F4E">
        <w:t>the Information Commissioner’s Office</w:t>
      </w:r>
      <w:r>
        <w:t xml:space="preserve"> (ICO</w:t>
      </w:r>
      <w:r w:rsidR="00B25729">
        <w:t>). A</w:t>
      </w:r>
      <w:r w:rsidRPr="00213F4E">
        <w:t xml:space="preserve">ct as the contact point for the </w:t>
      </w:r>
      <w:r>
        <w:t>ICO</w:t>
      </w:r>
      <w:r w:rsidRPr="00213F4E">
        <w:t xml:space="preserve"> on issues related to the processing of personal data. </w:t>
      </w:r>
    </w:p>
    <w:p w:rsidR="001F1EFE" w:rsidRDefault="003B7CFA" w:rsidP="001F1EFE">
      <w:pPr>
        <w:rPr>
          <w:rFonts w:ascii="Arial" w:hAnsi="Arial" w:cs="Arial"/>
          <w:sz w:val="24"/>
          <w:szCs w:val="24"/>
        </w:rPr>
      </w:pPr>
      <w:r w:rsidRPr="00213F4E">
        <w:rPr>
          <w:rFonts w:ascii="Arial" w:hAnsi="Arial" w:cs="Arial"/>
          <w:sz w:val="24"/>
          <w:szCs w:val="24"/>
        </w:rPr>
        <w:lastRenderedPageBreak/>
        <w:t>The Information Governance Manager is the Council’s Data Protection Officer and has the overall responsibility for the administration and implementation</w:t>
      </w:r>
      <w:r w:rsidR="002F0E22">
        <w:rPr>
          <w:rFonts w:ascii="Arial" w:hAnsi="Arial" w:cs="Arial"/>
          <w:sz w:val="24"/>
          <w:szCs w:val="24"/>
        </w:rPr>
        <w:t xml:space="preserve"> of the P</w:t>
      </w:r>
      <w:r w:rsidR="00213F4E">
        <w:rPr>
          <w:rFonts w:ascii="Arial" w:hAnsi="Arial" w:cs="Arial"/>
          <w:sz w:val="24"/>
          <w:szCs w:val="24"/>
        </w:rPr>
        <w:t>olicy.</w:t>
      </w:r>
    </w:p>
    <w:p w:rsidR="00213F4E" w:rsidRPr="001F1EFE" w:rsidRDefault="00FD2555" w:rsidP="002D3606">
      <w:pPr>
        <w:rPr>
          <w:rFonts w:ascii="Arial" w:hAnsi="Arial" w:cs="Arial"/>
          <w:sz w:val="24"/>
          <w:szCs w:val="24"/>
        </w:rPr>
      </w:pPr>
      <w:r>
        <w:rPr>
          <w:rFonts w:ascii="Arial" w:hAnsi="Arial" w:cs="Arial"/>
          <w:b/>
          <w:bCs/>
          <w:sz w:val="24"/>
          <w:szCs w:val="24"/>
        </w:rPr>
        <w:br/>
      </w:r>
      <w:r w:rsidR="007B3FED" w:rsidRPr="008E1C38">
        <w:rPr>
          <w:rFonts w:ascii="Arial" w:hAnsi="Arial" w:cs="Arial"/>
          <w:bCs/>
          <w:sz w:val="24"/>
          <w:szCs w:val="24"/>
        </w:rPr>
        <w:t>Data Protection Service Representatives</w:t>
      </w:r>
      <w:r w:rsidR="007E2301" w:rsidRPr="008E1C38">
        <w:rPr>
          <w:rFonts w:ascii="Arial" w:hAnsi="Arial" w:cs="Arial"/>
          <w:bCs/>
          <w:sz w:val="24"/>
          <w:szCs w:val="24"/>
        </w:rPr>
        <w:t>:</w:t>
      </w:r>
      <w:r w:rsidR="00213F4E" w:rsidRPr="001F1EFE">
        <w:rPr>
          <w:rFonts w:ascii="Arial" w:hAnsi="Arial" w:cs="Arial"/>
          <w:b/>
          <w:bCs/>
          <w:sz w:val="24"/>
          <w:szCs w:val="24"/>
        </w:rPr>
        <w:br/>
      </w:r>
      <w:r w:rsidR="001F1EFE">
        <w:rPr>
          <w:rFonts w:ascii="Arial" w:hAnsi="Arial" w:cs="Arial"/>
          <w:sz w:val="24"/>
          <w:szCs w:val="24"/>
        </w:rPr>
        <w:br/>
      </w:r>
      <w:r w:rsidR="002D3606">
        <w:rPr>
          <w:rFonts w:ascii="Arial" w:hAnsi="Arial" w:cs="Arial"/>
          <w:sz w:val="24"/>
          <w:szCs w:val="24"/>
        </w:rPr>
        <w:t>Each Executive Director must nominate</w:t>
      </w:r>
      <w:r w:rsidR="00213F4E" w:rsidRPr="00213F4E">
        <w:rPr>
          <w:rFonts w:ascii="Arial" w:hAnsi="Arial" w:cs="Arial"/>
          <w:sz w:val="24"/>
          <w:szCs w:val="24"/>
        </w:rPr>
        <w:t xml:space="preserve"> </w:t>
      </w:r>
      <w:r w:rsidR="009B1464">
        <w:rPr>
          <w:rFonts w:ascii="Arial" w:hAnsi="Arial" w:cs="Arial"/>
          <w:sz w:val="24"/>
          <w:szCs w:val="24"/>
        </w:rPr>
        <w:t>a</w:t>
      </w:r>
      <w:r w:rsidR="00213F4E" w:rsidRPr="00213F4E">
        <w:rPr>
          <w:rFonts w:ascii="Arial" w:hAnsi="Arial" w:cs="Arial"/>
          <w:sz w:val="24"/>
          <w:szCs w:val="24"/>
        </w:rPr>
        <w:t xml:space="preserve"> </w:t>
      </w:r>
      <w:r w:rsidR="002D3606">
        <w:rPr>
          <w:rFonts w:ascii="Arial" w:hAnsi="Arial" w:cs="Arial"/>
          <w:sz w:val="24"/>
          <w:szCs w:val="24"/>
        </w:rPr>
        <w:t>r</w:t>
      </w:r>
      <w:r w:rsidR="007E2301">
        <w:rPr>
          <w:rFonts w:ascii="Arial" w:hAnsi="Arial" w:cs="Arial"/>
          <w:sz w:val="24"/>
          <w:szCs w:val="24"/>
        </w:rPr>
        <w:t>ep</w:t>
      </w:r>
      <w:r w:rsidR="009B1464">
        <w:rPr>
          <w:rFonts w:ascii="Arial" w:hAnsi="Arial" w:cs="Arial"/>
          <w:sz w:val="24"/>
          <w:szCs w:val="24"/>
        </w:rPr>
        <w:t>resentative</w:t>
      </w:r>
      <w:r w:rsidR="007E2301">
        <w:rPr>
          <w:rFonts w:ascii="Arial" w:hAnsi="Arial" w:cs="Arial"/>
          <w:sz w:val="24"/>
          <w:szCs w:val="24"/>
        </w:rPr>
        <w:t xml:space="preserve"> </w:t>
      </w:r>
      <w:r w:rsidR="00213F4E" w:rsidRPr="00213F4E">
        <w:rPr>
          <w:rFonts w:ascii="Arial" w:hAnsi="Arial" w:cs="Arial"/>
          <w:sz w:val="24"/>
          <w:szCs w:val="24"/>
        </w:rPr>
        <w:t xml:space="preserve">to the Council’s Information </w:t>
      </w:r>
      <w:r w:rsidR="007E2301">
        <w:rPr>
          <w:rFonts w:ascii="Arial" w:hAnsi="Arial" w:cs="Arial"/>
          <w:sz w:val="24"/>
          <w:szCs w:val="24"/>
        </w:rPr>
        <w:t>Compliance</w:t>
      </w:r>
      <w:r w:rsidR="00A05DA7">
        <w:rPr>
          <w:rFonts w:ascii="Arial" w:hAnsi="Arial" w:cs="Arial"/>
          <w:sz w:val="24"/>
          <w:szCs w:val="24"/>
        </w:rPr>
        <w:t xml:space="preserve"> and Governance</w:t>
      </w:r>
      <w:r w:rsidR="00213F4E" w:rsidRPr="00213F4E">
        <w:rPr>
          <w:rFonts w:ascii="Arial" w:hAnsi="Arial" w:cs="Arial"/>
          <w:sz w:val="24"/>
          <w:szCs w:val="24"/>
        </w:rPr>
        <w:t xml:space="preserve"> Group</w:t>
      </w:r>
      <w:r w:rsidR="002D3606">
        <w:rPr>
          <w:rFonts w:ascii="Arial" w:hAnsi="Arial" w:cs="Arial"/>
          <w:sz w:val="24"/>
          <w:szCs w:val="24"/>
        </w:rPr>
        <w:t>s. The r</w:t>
      </w:r>
      <w:r w:rsidR="00A05DA7">
        <w:rPr>
          <w:rFonts w:ascii="Arial" w:hAnsi="Arial" w:cs="Arial"/>
          <w:sz w:val="24"/>
          <w:szCs w:val="24"/>
        </w:rPr>
        <w:t>eps</w:t>
      </w:r>
      <w:r w:rsidR="00213F4E" w:rsidRPr="00213F4E">
        <w:rPr>
          <w:rFonts w:ascii="Arial" w:hAnsi="Arial" w:cs="Arial"/>
          <w:sz w:val="24"/>
          <w:szCs w:val="24"/>
        </w:rPr>
        <w:t xml:space="preserve"> are r</w:t>
      </w:r>
      <w:r w:rsidR="00545C4B">
        <w:rPr>
          <w:rFonts w:ascii="Arial" w:hAnsi="Arial" w:cs="Arial"/>
          <w:sz w:val="24"/>
          <w:szCs w:val="24"/>
        </w:rPr>
        <w:t>esponsible for providing regular</w:t>
      </w:r>
      <w:r w:rsidR="00213F4E" w:rsidRPr="00213F4E">
        <w:rPr>
          <w:rFonts w:ascii="Arial" w:hAnsi="Arial" w:cs="Arial"/>
          <w:sz w:val="24"/>
          <w:szCs w:val="24"/>
        </w:rPr>
        <w:t xml:space="preserve"> advice</w:t>
      </w:r>
      <w:r w:rsidR="00B45251">
        <w:rPr>
          <w:rFonts w:ascii="Arial" w:hAnsi="Arial" w:cs="Arial"/>
          <w:sz w:val="24"/>
          <w:szCs w:val="24"/>
        </w:rPr>
        <w:t xml:space="preserve"> within their Service as well as</w:t>
      </w:r>
      <w:r w:rsidR="002D3606">
        <w:rPr>
          <w:rFonts w:ascii="Arial" w:hAnsi="Arial" w:cs="Arial"/>
          <w:sz w:val="24"/>
          <w:szCs w:val="24"/>
        </w:rPr>
        <w:t xml:space="preserve"> fe</w:t>
      </w:r>
      <w:r w:rsidR="00B4375D">
        <w:rPr>
          <w:rFonts w:ascii="Arial" w:hAnsi="Arial" w:cs="Arial"/>
          <w:sz w:val="24"/>
          <w:szCs w:val="24"/>
        </w:rPr>
        <w:t>e</w:t>
      </w:r>
      <w:r w:rsidR="002D3606">
        <w:rPr>
          <w:rFonts w:ascii="Arial" w:hAnsi="Arial" w:cs="Arial"/>
          <w:sz w:val="24"/>
          <w:szCs w:val="24"/>
        </w:rPr>
        <w:t>dback</w:t>
      </w:r>
      <w:r w:rsidR="00B45251">
        <w:rPr>
          <w:rFonts w:ascii="Arial" w:hAnsi="Arial" w:cs="Arial"/>
          <w:sz w:val="24"/>
          <w:szCs w:val="24"/>
        </w:rPr>
        <w:t xml:space="preserve"> on data protection around Service activities relating to the Policy </w:t>
      </w:r>
      <w:r w:rsidR="00C16957">
        <w:rPr>
          <w:rFonts w:ascii="Arial" w:hAnsi="Arial" w:cs="Arial"/>
          <w:sz w:val="24"/>
          <w:szCs w:val="24"/>
        </w:rPr>
        <w:t>and</w:t>
      </w:r>
      <w:r w:rsidR="00A05DA7">
        <w:rPr>
          <w:rFonts w:ascii="Arial" w:hAnsi="Arial" w:cs="Arial"/>
          <w:sz w:val="24"/>
          <w:szCs w:val="24"/>
        </w:rPr>
        <w:t xml:space="preserve"> the</w:t>
      </w:r>
      <w:r w:rsidR="00545C4B">
        <w:rPr>
          <w:rFonts w:ascii="Arial" w:hAnsi="Arial" w:cs="Arial"/>
          <w:sz w:val="24"/>
          <w:szCs w:val="24"/>
        </w:rPr>
        <w:t xml:space="preserve"> respective</w:t>
      </w:r>
      <w:r w:rsidR="00A05DA7">
        <w:rPr>
          <w:rFonts w:ascii="Arial" w:hAnsi="Arial" w:cs="Arial"/>
          <w:sz w:val="24"/>
          <w:szCs w:val="24"/>
        </w:rPr>
        <w:t xml:space="preserve"> Group</w:t>
      </w:r>
      <w:r w:rsidR="00B45251">
        <w:rPr>
          <w:rFonts w:ascii="Arial" w:hAnsi="Arial" w:cs="Arial"/>
          <w:sz w:val="24"/>
          <w:szCs w:val="24"/>
        </w:rPr>
        <w:t>s.</w:t>
      </w:r>
    </w:p>
    <w:p w:rsidR="00213F4E" w:rsidRPr="008E1C38" w:rsidRDefault="007E24BB" w:rsidP="00213F4E">
      <w:pPr>
        <w:pStyle w:val="Default"/>
      </w:pPr>
      <w:r w:rsidRPr="008E1C38">
        <w:rPr>
          <w:bCs/>
        </w:rPr>
        <w:t>IT Services Manager</w:t>
      </w:r>
      <w:r w:rsidR="007E2301" w:rsidRPr="008E1C38">
        <w:rPr>
          <w:bCs/>
        </w:rPr>
        <w:t>:</w:t>
      </w:r>
      <w:r w:rsidR="00213F4E" w:rsidRPr="008E1C38">
        <w:rPr>
          <w:bCs/>
        </w:rPr>
        <w:t xml:space="preserve"> </w:t>
      </w:r>
      <w:r w:rsidR="00213F4E" w:rsidRPr="008E1C38">
        <w:rPr>
          <w:bCs/>
        </w:rPr>
        <w:br/>
      </w:r>
    </w:p>
    <w:p w:rsidR="007E24BB" w:rsidRPr="007E24BB" w:rsidRDefault="00213F4E" w:rsidP="00951F06">
      <w:pPr>
        <w:rPr>
          <w:rFonts w:ascii="Arial" w:hAnsi="Arial" w:cs="Arial"/>
          <w:b/>
          <w:sz w:val="24"/>
          <w:szCs w:val="24"/>
        </w:rPr>
      </w:pPr>
      <w:r w:rsidRPr="00213F4E">
        <w:rPr>
          <w:rFonts w:ascii="Arial" w:hAnsi="Arial" w:cs="Arial"/>
          <w:sz w:val="24"/>
          <w:szCs w:val="24"/>
        </w:rPr>
        <w:t xml:space="preserve">The </w:t>
      </w:r>
      <w:r w:rsidR="007E24BB">
        <w:rPr>
          <w:rFonts w:ascii="Arial" w:hAnsi="Arial" w:cs="Arial"/>
          <w:sz w:val="24"/>
          <w:szCs w:val="24"/>
        </w:rPr>
        <w:t>IT Service Manager</w:t>
      </w:r>
      <w:r w:rsidRPr="00213F4E">
        <w:rPr>
          <w:rFonts w:ascii="Arial" w:hAnsi="Arial" w:cs="Arial"/>
          <w:sz w:val="24"/>
          <w:szCs w:val="24"/>
        </w:rPr>
        <w:t xml:space="preserve"> is responsible for creating, implementing and maintaining the Council’s security policy and procedures to reflect changing local and national requirements. This includes requirements arising from legislation, security standards and national guidance.</w:t>
      </w:r>
      <w:r w:rsidR="00A24445">
        <w:rPr>
          <w:rFonts w:ascii="Arial" w:hAnsi="Arial" w:cs="Arial"/>
          <w:sz w:val="24"/>
          <w:szCs w:val="24"/>
        </w:rPr>
        <w:t xml:space="preserve">  </w:t>
      </w:r>
      <w:r w:rsidR="00BF71C2">
        <w:rPr>
          <w:rFonts w:ascii="Arial" w:hAnsi="Arial" w:cs="Arial"/>
          <w:b/>
          <w:sz w:val="24"/>
          <w:szCs w:val="24"/>
        </w:rPr>
        <w:br/>
      </w:r>
      <w:r w:rsidR="007E24BB">
        <w:rPr>
          <w:rFonts w:ascii="Arial" w:hAnsi="Arial" w:cs="Arial"/>
          <w:b/>
          <w:sz w:val="28"/>
          <w:szCs w:val="28"/>
        </w:rPr>
        <w:br/>
      </w:r>
      <w:r w:rsidR="007E24BB" w:rsidRPr="00FF1D73">
        <w:rPr>
          <w:rFonts w:ascii="Arial" w:hAnsi="Arial" w:cs="Arial"/>
          <w:sz w:val="24"/>
          <w:szCs w:val="24"/>
        </w:rPr>
        <w:t>Archivist/Records Manager</w:t>
      </w:r>
      <w:r w:rsidR="00C16957" w:rsidRPr="00FF1D73">
        <w:rPr>
          <w:rFonts w:ascii="Arial" w:hAnsi="Arial" w:cs="Arial"/>
          <w:sz w:val="24"/>
          <w:szCs w:val="24"/>
        </w:rPr>
        <w:t>:</w:t>
      </w:r>
    </w:p>
    <w:p w:rsidR="00A24445" w:rsidRPr="00921AB8" w:rsidRDefault="00A05DA7" w:rsidP="00951F06">
      <w:pPr>
        <w:rPr>
          <w:rFonts w:ascii="Arial" w:hAnsi="Arial" w:cs="Arial"/>
          <w:sz w:val="24"/>
          <w:szCs w:val="24"/>
        </w:rPr>
      </w:pPr>
      <w:r w:rsidRPr="00921AB8">
        <w:rPr>
          <w:rFonts w:ascii="Arial" w:hAnsi="Arial" w:cs="Arial"/>
          <w:sz w:val="24"/>
          <w:szCs w:val="24"/>
        </w:rPr>
        <w:t>The Archivist</w:t>
      </w:r>
      <w:r w:rsidR="00C16957">
        <w:rPr>
          <w:rFonts w:ascii="Arial" w:hAnsi="Arial" w:cs="Arial"/>
          <w:sz w:val="24"/>
          <w:szCs w:val="24"/>
        </w:rPr>
        <w:t>/Records Manager</w:t>
      </w:r>
      <w:r w:rsidRPr="00921AB8">
        <w:rPr>
          <w:rFonts w:ascii="Arial" w:hAnsi="Arial" w:cs="Arial"/>
          <w:sz w:val="24"/>
          <w:szCs w:val="24"/>
        </w:rPr>
        <w:t xml:space="preserve"> will ensure that policies and procedures are compatible with legislation, particularly in relation to</w:t>
      </w:r>
      <w:r w:rsidR="00921AB8">
        <w:rPr>
          <w:rFonts w:ascii="Arial" w:hAnsi="Arial" w:cs="Arial"/>
          <w:sz w:val="24"/>
          <w:szCs w:val="24"/>
        </w:rPr>
        <w:t xml:space="preserve"> retention, destruction and</w:t>
      </w:r>
      <w:r w:rsidRPr="00921AB8">
        <w:rPr>
          <w:rFonts w:ascii="Arial" w:hAnsi="Arial" w:cs="Arial"/>
          <w:sz w:val="24"/>
          <w:szCs w:val="24"/>
        </w:rPr>
        <w:t xml:space="preserve"> the transfer of records to the archive and subsequent storage and access. </w:t>
      </w:r>
      <w:r w:rsidR="007E24BB" w:rsidRPr="00921AB8">
        <w:rPr>
          <w:rFonts w:ascii="Arial" w:hAnsi="Arial" w:cs="Arial"/>
          <w:sz w:val="24"/>
          <w:szCs w:val="24"/>
        </w:rPr>
        <w:t xml:space="preserve"> </w:t>
      </w:r>
    </w:p>
    <w:p w:rsidR="00084B73" w:rsidRPr="00FF1D73" w:rsidRDefault="00084B73" w:rsidP="00084B73">
      <w:pPr>
        <w:rPr>
          <w:rFonts w:ascii="Arial" w:hAnsi="Arial" w:cs="Arial"/>
          <w:bCs/>
          <w:sz w:val="24"/>
          <w:szCs w:val="24"/>
        </w:rPr>
      </w:pPr>
      <w:r w:rsidRPr="00FF1D73">
        <w:rPr>
          <w:rFonts w:ascii="Arial" w:hAnsi="Arial" w:cs="Arial"/>
          <w:bCs/>
          <w:sz w:val="24"/>
          <w:szCs w:val="24"/>
        </w:rPr>
        <w:t>Information Governance Group (IGG):</w:t>
      </w:r>
    </w:p>
    <w:p w:rsidR="007E24BB" w:rsidRDefault="00084B73" w:rsidP="00BF71C2">
      <w:pPr>
        <w:jc w:val="both"/>
        <w:rPr>
          <w:rFonts w:ascii="Arial" w:hAnsi="Arial" w:cs="Arial"/>
          <w:sz w:val="24"/>
          <w:szCs w:val="24"/>
        </w:rPr>
      </w:pPr>
      <w:r w:rsidRPr="00A05DA7">
        <w:rPr>
          <w:rFonts w:ascii="Arial" w:hAnsi="Arial" w:cs="Arial"/>
          <w:sz w:val="24"/>
          <w:szCs w:val="24"/>
        </w:rPr>
        <w:t>The Council’s In</w:t>
      </w:r>
      <w:r>
        <w:rPr>
          <w:rFonts w:ascii="Arial" w:hAnsi="Arial" w:cs="Arial"/>
          <w:sz w:val="24"/>
          <w:szCs w:val="24"/>
        </w:rPr>
        <w:t>formation Governance Group</w:t>
      </w:r>
      <w:r w:rsidRPr="00A05DA7">
        <w:rPr>
          <w:rFonts w:ascii="Arial" w:hAnsi="Arial" w:cs="Arial"/>
          <w:sz w:val="24"/>
          <w:szCs w:val="24"/>
        </w:rPr>
        <w:t xml:space="preserve">, </w:t>
      </w:r>
      <w:r>
        <w:rPr>
          <w:rFonts w:ascii="Arial" w:hAnsi="Arial" w:cs="Arial"/>
          <w:sz w:val="24"/>
          <w:szCs w:val="24"/>
        </w:rPr>
        <w:t>provides the strategic vision and communication with regards to the Council’s requirements</w:t>
      </w:r>
      <w:r w:rsidRPr="00A05DA7">
        <w:rPr>
          <w:rFonts w:ascii="Arial" w:hAnsi="Arial" w:cs="Arial"/>
          <w:sz w:val="24"/>
          <w:szCs w:val="24"/>
        </w:rPr>
        <w:t xml:space="preserve"> in relation to implement</w:t>
      </w:r>
      <w:r>
        <w:rPr>
          <w:rFonts w:ascii="Arial" w:hAnsi="Arial" w:cs="Arial"/>
          <w:sz w:val="24"/>
          <w:szCs w:val="24"/>
        </w:rPr>
        <w:t>ing</w:t>
      </w:r>
      <w:r w:rsidRPr="00A05DA7">
        <w:rPr>
          <w:rFonts w:ascii="Arial" w:hAnsi="Arial" w:cs="Arial"/>
          <w:sz w:val="24"/>
          <w:szCs w:val="24"/>
        </w:rPr>
        <w:t xml:space="preserve"> the Policy. The IGG is chaired by the </w:t>
      </w:r>
      <w:r>
        <w:rPr>
          <w:rFonts w:ascii="Arial" w:hAnsi="Arial" w:cs="Arial"/>
          <w:sz w:val="24"/>
          <w:szCs w:val="24"/>
        </w:rPr>
        <w:t>Head of Democratic &amp; Legal Services.</w:t>
      </w:r>
    </w:p>
    <w:p w:rsidR="007E2301" w:rsidRPr="00FF1D73" w:rsidRDefault="007E2301" w:rsidP="00951F06">
      <w:pPr>
        <w:rPr>
          <w:rFonts w:ascii="Arial" w:hAnsi="Arial" w:cs="Arial"/>
          <w:sz w:val="24"/>
          <w:szCs w:val="24"/>
        </w:rPr>
      </w:pPr>
      <w:r w:rsidRPr="00FF1D73">
        <w:rPr>
          <w:rFonts w:ascii="Arial" w:hAnsi="Arial" w:cs="Arial"/>
          <w:sz w:val="24"/>
          <w:szCs w:val="24"/>
        </w:rPr>
        <w:t>Information Compliance Group</w:t>
      </w:r>
      <w:r w:rsidR="00A05DA7" w:rsidRPr="00FF1D73">
        <w:rPr>
          <w:rFonts w:ascii="Arial" w:hAnsi="Arial" w:cs="Arial"/>
          <w:sz w:val="24"/>
          <w:szCs w:val="24"/>
        </w:rPr>
        <w:t xml:space="preserve"> (ICG):</w:t>
      </w:r>
    </w:p>
    <w:p w:rsidR="00A05DA7" w:rsidRPr="00A05DA7" w:rsidRDefault="00A05DA7" w:rsidP="002D3606">
      <w:pPr>
        <w:jc w:val="both"/>
        <w:rPr>
          <w:rFonts w:ascii="Arial" w:hAnsi="Arial" w:cs="Arial"/>
          <w:sz w:val="24"/>
          <w:szCs w:val="24"/>
        </w:rPr>
      </w:pPr>
      <w:r w:rsidRPr="00A05DA7">
        <w:rPr>
          <w:rFonts w:ascii="Arial" w:hAnsi="Arial" w:cs="Arial"/>
          <w:sz w:val="24"/>
          <w:szCs w:val="24"/>
        </w:rPr>
        <w:t>The Council’s In</w:t>
      </w:r>
      <w:r>
        <w:rPr>
          <w:rFonts w:ascii="Arial" w:hAnsi="Arial" w:cs="Arial"/>
          <w:sz w:val="24"/>
          <w:szCs w:val="24"/>
        </w:rPr>
        <w:t>formation Compliance Group</w:t>
      </w:r>
      <w:r w:rsidRPr="00A05DA7">
        <w:rPr>
          <w:rFonts w:ascii="Arial" w:hAnsi="Arial" w:cs="Arial"/>
          <w:sz w:val="24"/>
          <w:szCs w:val="24"/>
        </w:rPr>
        <w:t xml:space="preserve">, </w:t>
      </w:r>
      <w:r>
        <w:rPr>
          <w:rFonts w:ascii="Arial" w:hAnsi="Arial" w:cs="Arial"/>
          <w:sz w:val="24"/>
          <w:szCs w:val="24"/>
        </w:rPr>
        <w:t>assists Services to implement good information management practices, among other functions</w:t>
      </w:r>
      <w:r w:rsidR="000F5F6B">
        <w:rPr>
          <w:rFonts w:ascii="Arial" w:hAnsi="Arial" w:cs="Arial"/>
          <w:sz w:val="24"/>
          <w:szCs w:val="24"/>
        </w:rPr>
        <w:t>. The IC</w:t>
      </w:r>
      <w:r w:rsidRPr="00A05DA7">
        <w:rPr>
          <w:rFonts w:ascii="Arial" w:hAnsi="Arial" w:cs="Arial"/>
          <w:sz w:val="24"/>
          <w:szCs w:val="24"/>
        </w:rPr>
        <w:t xml:space="preserve">G is chaired by the </w:t>
      </w:r>
      <w:r>
        <w:rPr>
          <w:rFonts w:ascii="Arial" w:hAnsi="Arial" w:cs="Arial"/>
          <w:sz w:val="24"/>
          <w:szCs w:val="24"/>
        </w:rPr>
        <w:t>Information Governance Manager/Archivist/Records Manager.</w:t>
      </w:r>
    </w:p>
    <w:p w:rsidR="00C7502C" w:rsidRPr="00C7502C" w:rsidRDefault="00C7502C" w:rsidP="00951F06">
      <w:pPr>
        <w:rPr>
          <w:rFonts w:ascii="Arial" w:hAnsi="Arial" w:cs="Arial"/>
          <w:sz w:val="24"/>
          <w:szCs w:val="24"/>
        </w:rPr>
      </w:pPr>
    </w:p>
    <w:p w:rsidR="00604D80" w:rsidRDefault="00604D80" w:rsidP="007B3FED">
      <w:pPr>
        <w:autoSpaceDE w:val="0"/>
        <w:autoSpaceDN w:val="0"/>
        <w:adjustRightInd w:val="0"/>
        <w:spacing w:after="0" w:line="240" w:lineRule="auto"/>
        <w:rPr>
          <w:rFonts w:ascii="Arial" w:hAnsi="Arial" w:cs="Arial"/>
          <w:b/>
          <w:bCs/>
          <w:color w:val="231F20"/>
          <w:sz w:val="24"/>
          <w:szCs w:val="24"/>
        </w:rPr>
      </w:pPr>
    </w:p>
    <w:p w:rsidR="00604D80" w:rsidRDefault="00604D80"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F710F5" w:rsidRDefault="00F710F5" w:rsidP="007B3FED">
      <w:pPr>
        <w:autoSpaceDE w:val="0"/>
        <w:autoSpaceDN w:val="0"/>
        <w:adjustRightInd w:val="0"/>
        <w:spacing w:after="0" w:line="240" w:lineRule="auto"/>
        <w:rPr>
          <w:rFonts w:ascii="Arial" w:hAnsi="Arial" w:cs="Arial"/>
          <w:b/>
          <w:bCs/>
          <w:color w:val="231F20"/>
          <w:sz w:val="24"/>
          <w:szCs w:val="24"/>
        </w:rPr>
      </w:pPr>
    </w:p>
    <w:p w:rsidR="007B3FED" w:rsidRPr="00FF1D73" w:rsidRDefault="007B3FED" w:rsidP="007B3FED">
      <w:pPr>
        <w:autoSpaceDE w:val="0"/>
        <w:autoSpaceDN w:val="0"/>
        <w:adjustRightInd w:val="0"/>
        <w:spacing w:after="0" w:line="240" w:lineRule="auto"/>
        <w:rPr>
          <w:rFonts w:ascii="Arial" w:hAnsi="Arial" w:cs="Arial"/>
          <w:bCs/>
          <w:color w:val="231F20"/>
          <w:sz w:val="24"/>
          <w:szCs w:val="24"/>
        </w:rPr>
      </w:pPr>
      <w:r w:rsidRPr="00FF1D73">
        <w:rPr>
          <w:rFonts w:ascii="Arial" w:hAnsi="Arial" w:cs="Arial"/>
          <w:bCs/>
          <w:color w:val="231F20"/>
          <w:sz w:val="24"/>
          <w:szCs w:val="24"/>
        </w:rPr>
        <w:lastRenderedPageBreak/>
        <w:t>Elected Members</w:t>
      </w:r>
      <w:r w:rsidR="001F1EFE" w:rsidRPr="00FF1D73">
        <w:rPr>
          <w:rFonts w:ascii="Arial" w:hAnsi="Arial" w:cs="Arial"/>
          <w:bCs/>
          <w:color w:val="231F20"/>
          <w:sz w:val="24"/>
          <w:szCs w:val="24"/>
        </w:rPr>
        <w:t>:</w:t>
      </w:r>
    </w:p>
    <w:p w:rsidR="007B3FED" w:rsidRPr="007B3FED" w:rsidRDefault="007B3FED" w:rsidP="007B3FED">
      <w:pPr>
        <w:autoSpaceDE w:val="0"/>
        <w:autoSpaceDN w:val="0"/>
        <w:adjustRightInd w:val="0"/>
        <w:spacing w:after="0" w:line="240" w:lineRule="auto"/>
        <w:rPr>
          <w:rFonts w:ascii="Arial" w:hAnsi="Arial" w:cs="Arial"/>
          <w:b/>
          <w:bCs/>
          <w:color w:val="231F20"/>
          <w:sz w:val="24"/>
          <w:szCs w:val="24"/>
        </w:rPr>
      </w:pPr>
    </w:p>
    <w:p w:rsidR="007B3FED" w:rsidRPr="007B3FED" w:rsidRDefault="007B3FED" w:rsidP="007B3FED">
      <w:pPr>
        <w:autoSpaceDE w:val="0"/>
        <w:autoSpaceDN w:val="0"/>
        <w:adjustRightInd w:val="0"/>
        <w:spacing w:after="0" w:line="240" w:lineRule="auto"/>
        <w:jc w:val="both"/>
        <w:rPr>
          <w:rFonts w:ascii="Arial" w:hAnsi="Arial" w:cs="Arial"/>
          <w:color w:val="231F20"/>
          <w:sz w:val="24"/>
          <w:szCs w:val="24"/>
        </w:rPr>
      </w:pPr>
      <w:r w:rsidRPr="007B3FED">
        <w:rPr>
          <w:rFonts w:ascii="Arial" w:hAnsi="Arial" w:cs="Arial"/>
          <w:color w:val="231F20"/>
          <w:sz w:val="24"/>
          <w:szCs w:val="24"/>
        </w:rPr>
        <w:t>Elected Members have no automatic rights to access personal information, except, for example, when acting as a member of a committee or acting on behalf of an individual (a constituent within their ward) or under their instruction. The requirement for access must be clearly demonstrated at all times.</w:t>
      </w:r>
    </w:p>
    <w:p w:rsidR="007B3FED" w:rsidRPr="007B3FED" w:rsidRDefault="007B3FED" w:rsidP="007B3FED">
      <w:pPr>
        <w:autoSpaceDE w:val="0"/>
        <w:autoSpaceDN w:val="0"/>
        <w:adjustRightInd w:val="0"/>
        <w:spacing w:after="0" w:line="240" w:lineRule="auto"/>
        <w:jc w:val="both"/>
        <w:rPr>
          <w:rFonts w:ascii="Arial" w:hAnsi="Arial" w:cs="Arial"/>
          <w:color w:val="231F20"/>
          <w:sz w:val="24"/>
          <w:szCs w:val="24"/>
        </w:rPr>
      </w:pPr>
    </w:p>
    <w:p w:rsidR="007B3FED" w:rsidRPr="007B3FED" w:rsidRDefault="007B3FED" w:rsidP="007B3FED">
      <w:pPr>
        <w:autoSpaceDE w:val="0"/>
        <w:autoSpaceDN w:val="0"/>
        <w:adjustRightInd w:val="0"/>
        <w:spacing w:after="0" w:line="240" w:lineRule="auto"/>
        <w:jc w:val="both"/>
        <w:rPr>
          <w:rFonts w:ascii="Arial" w:hAnsi="Arial" w:cs="Arial"/>
          <w:color w:val="231F20"/>
          <w:sz w:val="24"/>
          <w:szCs w:val="24"/>
        </w:rPr>
      </w:pPr>
      <w:r w:rsidRPr="007B3FED">
        <w:rPr>
          <w:rFonts w:ascii="Arial" w:hAnsi="Arial" w:cs="Arial"/>
          <w:color w:val="231F20"/>
          <w:sz w:val="24"/>
          <w:szCs w:val="24"/>
        </w:rPr>
        <w:t>Elected members are bound by the terms of the legislation for the duration of their tenure of office. Elected members must, when their term of office expires or for some other reason they cease to be an elected member, arrange for the transfer or secure disposal of all personal information held by them or their support staff on their behalf.</w:t>
      </w:r>
    </w:p>
    <w:p w:rsidR="007B3FED" w:rsidRPr="007B3FED" w:rsidRDefault="007B3FED" w:rsidP="007B3FED">
      <w:pPr>
        <w:autoSpaceDE w:val="0"/>
        <w:autoSpaceDN w:val="0"/>
        <w:adjustRightInd w:val="0"/>
        <w:spacing w:after="0" w:line="240" w:lineRule="auto"/>
        <w:jc w:val="both"/>
        <w:rPr>
          <w:rFonts w:ascii="Arial" w:hAnsi="Arial" w:cs="Arial"/>
          <w:color w:val="231F20"/>
          <w:sz w:val="24"/>
          <w:szCs w:val="24"/>
        </w:rPr>
      </w:pPr>
    </w:p>
    <w:p w:rsidR="00703ADA" w:rsidRDefault="007B3FED" w:rsidP="00703ADA">
      <w:pPr>
        <w:autoSpaceDE w:val="0"/>
        <w:autoSpaceDN w:val="0"/>
        <w:adjustRightInd w:val="0"/>
        <w:spacing w:after="0" w:line="240" w:lineRule="auto"/>
        <w:jc w:val="both"/>
        <w:rPr>
          <w:rFonts w:ascii="Arial" w:hAnsi="Arial" w:cs="Arial"/>
          <w:b/>
          <w:sz w:val="28"/>
          <w:szCs w:val="28"/>
        </w:rPr>
      </w:pPr>
      <w:r w:rsidRPr="007B3FED">
        <w:rPr>
          <w:rFonts w:ascii="Arial" w:hAnsi="Arial" w:cs="Arial"/>
          <w:color w:val="231F20"/>
          <w:sz w:val="24"/>
          <w:szCs w:val="24"/>
        </w:rPr>
        <w:t>Elected members are required to notify the Information Commissioner that they are data control</w:t>
      </w:r>
      <w:r w:rsidR="00445CAB">
        <w:rPr>
          <w:rFonts w:ascii="Arial" w:hAnsi="Arial" w:cs="Arial"/>
          <w:color w:val="231F20"/>
          <w:sz w:val="24"/>
          <w:szCs w:val="24"/>
        </w:rPr>
        <w:t>lers as they hold information received from their constituents. The Council will assist with</w:t>
      </w:r>
      <w:r w:rsidRPr="007B3FED">
        <w:rPr>
          <w:rFonts w:ascii="Arial" w:hAnsi="Arial" w:cs="Arial"/>
          <w:color w:val="231F20"/>
          <w:sz w:val="24"/>
          <w:szCs w:val="24"/>
        </w:rPr>
        <w:t xml:space="preserve"> this proc</w:t>
      </w:r>
      <w:r w:rsidR="00D12DF4">
        <w:rPr>
          <w:rFonts w:ascii="Arial" w:hAnsi="Arial" w:cs="Arial"/>
          <w:color w:val="231F20"/>
          <w:sz w:val="24"/>
          <w:szCs w:val="24"/>
        </w:rPr>
        <w:t>ess and pay the associated fee where required.</w:t>
      </w:r>
    </w:p>
    <w:p w:rsidR="00703ADA" w:rsidRDefault="00703ADA" w:rsidP="00703ADA">
      <w:pPr>
        <w:autoSpaceDE w:val="0"/>
        <w:autoSpaceDN w:val="0"/>
        <w:adjustRightInd w:val="0"/>
        <w:spacing w:after="0" w:line="240" w:lineRule="auto"/>
        <w:jc w:val="both"/>
        <w:rPr>
          <w:rFonts w:ascii="Arial" w:hAnsi="Arial" w:cs="Arial"/>
          <w:b/>
          <w:sz w:val="28"/>
          <w:szCs w:val="28"/>
        </w:rPr>
      </w:pPr>
    </w:p>
    <w:p w:rsidR="009B1464" w:rsidRDefault="009B1464"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EE3D7D" w:rsidRDefault="00EE3D7D" w:rsidP="00B82328">
      <w:pPr>
        <w:autoSpaceDE w:val="0"/>
        <w:autoSpaceDN w:val="0"/>
        <w:adjustRightInd w:val="0"/>
        <w:spacing w:after="0" w:line="240" w:lineRule="auto"/>
        <w:rPr>
          <w:rFonts w:ascii="Arial" w:hAnsi="Arial" w:cs="Arial"/>
          <w:b/>
          <w:sz w:val="28"/>
          <w:szCs w:val="28"/>
        </w:rPr>
      </w:pPr>
    </w:p>
    <w:p w:rsidR="00703ADA" w:rsidRPr="00BC0DCA" w:rsidRDefault="00B82328" w:rsidP="00BC0DCA">
      <w:pPr>
        <w:rPr>
          <w:rFonts w:ascii="Arial" w:hAnsi="Arial" w:cs="Arial"/>
          <w:b/>
          <w:sz w:val="24"/>
          <w:szCs w:val="24"/>
        </w:rPr>
      </w:pPr>
      <w:bookmarkStart w:id="7" w:name="_Toc15393137"/>
      <w:r w:rsidRPr="00BC0DCA">
        <w:rPr>
          <w:rFonts w:ascii="Arial" w:hAnsi="Arial" w:cs="Arial"/>
          <w:b/>
          <w:sz w:val="24"/>
          <w:szCs w:val="24"/>
        </w:rPr>
        <w:lastRenderedPageBreak/>
        <w:t>Employee Responsibility:</w:t>
      </w:r>
      <w:bookmarkEnd w:id="7"/>
      <w:r w:rsidRPr="00BC0DCA">
        <w:rPr>
          <w:rFonts w:ascii="Arial" w:hAnsi="Arial" w:cs="Arial"/>
          <w:b/>
          <w:sz w:val="24"/>
          <w:szCs w:val="24"/>
        </w:rPr>
        <w:br/>
      </w:r>
    </w:p>
    <w:p w:rsidR="00741BFB" w:rsidRDefault="00741BFB" w:rsidP="00B82328">
      <w:pPr>
        <w:pStyle w:val="Default"/>
      </w:pPr>
      <w:r>
        <w:t>Training &amp; Awareness:</w:t>
      </w:r>
    </w:p>
    <w:p w:rsidR="00741BFB" w:rsidRDefault="00741BFB" w:rsidP="00B82328">
      <w:pPr>
        <w:pStyle w:val="Default"/>
      </w:pPr>
    </w:p>
    <w:p w:rsidR="00576ECF" w:rsidRDefault="00B82328" w:rsidP="00B82328">
      <w:pPr>
        <w:pStyle w:val="Default"/>
      </w:pPr>
      <w:r w:rsidRPr="00B82328">
        <w:t xml:space="preserve">Each </w:t>
      </w:r>
      <w:r w:rsidR="00FD2555">
        <w:t>individual</w:t>
      </w:r>
      <w:r w:rsidRPr="00B82328">
        <w:t xml:space="preserve"> who deals with personal data has a responsibility to follow the procedures and guidelines set down by the Council in rela</w:t>
      </w:r>
      <w:r w:rsidR="00135FCC">
        <w:t>tion to data protection</w:t>
      </w:r>
      <w:r w:rsidRPr="00B82328">
        <w:t xml:space="preserve"> to ensure that data is held securely; not disclosed to any unauthorised parties</w:t>
      </w:r>
      <w:r w:rsidR="00576ECF">
        <w:t>; to only access records for Council business</w:t>
      </w:r>
      <w:r w:rsidRPr="00B82328">
        <w:t xml:space="preserve"> a</w:t>
      </w:r>
      <w:r w:rsidR="00576ECF">
        <w:t>nd that information is</w:t>
      </w:r>
      <w:r w:rsidRPr="00B82328">
        <w:t xml:space="preserve"> disposed of securely once it i</w:t>
      </w:r>
      <w:r w:rsidR="00576ECF">
        <w:t>s no longer required or when the retention period ends.</w:t>
      </w:r>
    </w:p>
    <w:p w:rsidR="00B82328" w:rsidRPr="00B82328" w:rsidRDefault="00B82328" w:rsidP="00B82328">
      <w:pPr>
        <w:pStyle w:val="Default"/>
      </w:pPr>
      <w:r w:rsidRPr="00B82328">
        <w:t xml:space="preserve"> </w:t>
      </w:r>
    </w:p>
    <w:p w:rsidR="00BE3DB7" w:rsidRDefault="00B82328" w:rsidP="00B82328">
      <w:pPr>
        <w:autoSpaceDE w:val="0"/>
        <w:autoSpaceDN w:val="0"/>
        <w:adjustRightInd w:val="0"/>
        <w:spacing w:after="0" w:line="240" w:lineRule="auto"/>
        <w:jc w:val="both"/>
        <w:rPr>
          <w:rFonts w:ascii="Arial" w:hAnsi="Arial" w:cs="Arial"/>
          <w:sz w:val="24"/>
          <w:szCs w:val="24"/>
        </w:rPr>
      </w:pPr>
      <w:r w:rsidRPr="00B82328">
        <w:rPr>
          <w:rFonts w:ascii="Arial" w:hAnsi="Arial" w:cs="Arial"/>
          <w:sz w:val="24"/>
          <w:szCs w:val="24"/>
        </w:rPr>
        <w:t xml:space="preserve">All </w:t>
      </w:r>
      <w:r w:rsidR="007D78D7">
        <w:rPr>
          <w:rFonts w:ascii="Arial" w:hAnsi="Arial" w:cs="Arial"/>
          <w:sz w:val="24"/>
          <w:szCs w:val="24"/>
        </w:rPr>
        <w:t xml:space="preserve">relevant individuals </w:t>
      </w:r>
      <w:r w:rsidRPr="00B82328">
        <w:rPr>
          <w:rFonts w:ascii="Arial" w:hAnsi="Arial" w:cs="Arial"/>
          <w:sz w:val="24"/>
          <w:szCs w:val="24"/>
        </w:rPr>
        <w:t>will undertake data protection training as part of their induction and will be required to</w:t>
      </w:r>
      <w:r w:rsidR="00ED0287">
        <w:rPr>
          <w:rFonts w:ascii="Arial" w:hAnsi="Arial" w:cs="Arial"/>
          <w:sz w:val="24"/>
          <w:szCs w:val="24"/>
        </w:rPr>
        <w:t xml:space="preserve"> do refresher training at least every 2 years.</w:t>
      </w:r>
    </w:p>
    <w:p w:rsidR="00576ECF" w:rsidRDefault="00576ECF" w:rsidP="00B82328">
      <w:pPr>
        <w:autoSpaceDE w:val="0"/>
        <w:autoSpaceDN w:val="0"/>
        <w:adjustRightInd w:val="0"/>
        <w:spacing w:after="0" w:line="240" w:lineRule="auto"/>
        <w:jc w:val="both"/>
        <w:rPr>
          <w:rFonts w:ascii="Arial" w:hAnsi="Arial" w:cs="Arial"/>
          <w:sz w:val="24"/>
          <w:szCs w:val="24"/>
        </w:rPr>
      </w:pPr>
    </w:p>
    <w:p w:rsidR="00604D80" w:rsidRDefault="00604D80" w:rsidP="00604D80">
      <w:pPr>
        <w:autoSpaceDE w:val="0"/>
        <w:autoSpaceDN w:val="0"/>
        <w:adjustRightInd w:val="0"/>
        <w:spacing w:after="0" w:line="240" w:lineRule="auto"/>
        <w:rPr>
          <w:rFonts w:ascii="Arial" w:hAnsi="Arial" w:cs="Arial"/>
          <w:sz w:val="24"/>
          <w:szCs w:val="24"/>
        </w:rPr>
      </w:pPr>
      <w:r>
        <w:rPr>
          <w:rFonts w:ascii="Arial" w:hAnsi="Arial" w:cs="Arial"/>
          <w:sz w:val="24"/>
          <w:szCs w:val="24"/>
        </w:rPr>
        <w:t>Further Training:</w:t>
      </w:r>
      <w:r>
        <w:rPr>
          <w:rFonts w:ascii="Arial" w:hAnsi="Arial" w:cs="Arial"/>
          <w:sz w:val="24"/>
          <w:szCs w:val="24"/>
        </w:rPr>
        <w:br/>
        <w:t>Where</w:t>
      </w:r>
      <w:r w:rsidR="00451918">
        <w:rPr>
          <w:rFonts w:ascii="Arial" w:hAnsi="Arial" w:cs="Arial"/>
          <w:sz w:val="24"/>
          <w:szCs w:val="24"/>
        </w:rPr>
        <w:t xml:space="preserve"> relevant</w:t>
      </w:r>
      <w:r>
        <w:rPr>
          <w:rFonts w:ascii="Arial" w:hAnsi="Arial" w:cs="Arial"/>
          <w:sz w:val="24"/>
          <w:szCs w:val="24"/>
        </w:rPr>
        <w:t xml:space="preserve"> employees</w:t>
      </w:r>
      <w:r w:rsidR="00451918">
        <w:rPr>
          <w:rFonts w:ascii="Arial" w:hAnsi="Arial" w:cs="Arial"/>
          <w:sz w:val="24"/>
          <w:szCs w:val="24"/>
        </w:rPr>
        <w:t xml:space="preserve"> have identified</w:t>
      </w:r>
      <w:r>
        <w:rPr>
          <w:rFonts w:ascii="Arial" w:hAnsi="Arial" w:cs="Arial"/>
          <w:sz w:val="24"/>
          <w:szCs w:val="24"/>
        </w:rPr>
        <w:t xml:space="preserve"> additional dat</w:t>
      </w:r>
      <w:r w:rsidR="00451918">
        <w:rPr>
          <w:rFonts w:ascii="Arial" w:hAnsi="Arial" w:cs="Arial"/>
          <w:sz w:val="24"/>
          <w:szCs w:val="24"/>
        </w:rPr>
        <w:t xml:space="preserve">a protection responsibilities, </w:t>
      </w:r>
      <w:r>
        <w:rPr>
          <w:rFonts w:ascii="Arial" w:hAnsi="Arial" w:cs="Arial"/>
          <w:sz w:val="24"/>
          <w:szCs w:val="24"/>
        </w:rPr>
        <w:t xml:space="preserve"> in relation to their role, such as DPIAs for project leaders, overall responsibility for Information Asset Owners</w:t>
      </w:r>
      <w:r w:rsidR="00451918">
        <w:rPr>
          <w:rFonts w:ascii="Arial" w:hAnsi="Arial" w:cs="Arial"/>
          <w:sz w:val="24"/>
          <w:szCs w:val="24"/>
        </w:rPr>
        <w:t xml:space="preserve">, etc. there is the requirement for further, recurring, training. </w:t>
      </w:r>
    </w:p>
    <w:p w:rsidR="00604D80" w:rsidRDefault="00604D80" w:rsidP="00604D80">
      <w:pPr>
        <w:autoSpaceDE w:val="0"/>
        <w:autoSpaceDN w:val="0"/>
        <w:adjustRightInd w:val="0"/>
        <w:spacing w:after="0" w:line="240" w:lineRule="auto"/>
        <w:rPr>
          <w:rFonts w:ascii="Arial" w:hAnsi="Arial" w:cs="Arial"/>
          <w:sz w:val="24"/>
          <w:szCs w:val="24"/>
        </w:rPr>
      </w:pPr>
    </w:p>
    <w:p w:rsidR="00604D80" w:rsidRDefault="00604D80" w:rsidP="00604D8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703ADA" w:rsidRDefault="00451918" w:rsidP="00703A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Data Protection Policy:</w:t>
      </w:r>
    </w:p>
    <w:p w:rsidR="00451918" w:rsidRDefault="00EA4CA4" w:rsidP="00703ADA">
      <w:pPr>
        <w:autoSpaceDE w:val="0"/>
        <w:autoSpaceDN w:val="0"/>
        <w:adjustRightInd w:val="0"/>
        <w:spacing w:after="0" w:line="240" w:lineRule="auto"/>
        <w:jc w:val="both"/>
        <w:rPr>
          <w:rFonts w:ascii="Arial" w:hAnsi="Arial" w:cs="Arial"/>
          <w:b/>
          <w:sz w:val="28"/>
          <w:szCs w:val="28"/>
        </w:rPr>
      </w:pPr>
      <w:r>
        <w:rPr>
          <w:rFonts w:ascii="Arial" w:hAnsi="Arial" w:cs="Arial"/>
          <w:sz w:val="24"/>
          <w:szCs w:val="24"/>
        </w:rPr>
        <w:t xml:space="preserve">As with all major policies, </w:t>
      </w:r>
      <w:r w:rsidR="00451918">
        <w:rPr>
          <w:rFonts w:ascii="Arial" w:hAnsi="Arial" w:cs="Arial"/>
          <w:sz w:val="24"/>
          <w:szCs w:val="24"/>
        </w:rPr>
        <w:t>Dundee City Council employees are required to</w:t>
      </w:r>
      <w:r>
        <w:rPr>
          <w:rFonts w:ascii="Arial" w:hAnsi="Arial" w:cs="Arial"/>
          <w:sz w:val="24"/>
          <w:szCs w:val="24"/>
        </w:rPr>
        <w:t xml:space="preserve"> have signed off as having read </w:t>
      </w:r>
      <w:r w:rsidR="00ED0287">
        <w:rPr>
          <w:rFonts w:ascii="Arial" w:hAnsi="Arial" w:cs="Arial"/>
          <w:sz w:val="24"/>
          <w:szCs w:val="24"/>
        </w:rPr>
        <w:t xml:space="preserve">and understood the policy on an annual </w:t>
      </w:r>
      <w:r>
        <w:rPr>
          <w:rFonts w:ascii="Arial" w:hAnsi="Arial" w:cs="Arial"/>
          <w:sz w:val="24"/>
          <w:szCs w:val="24"/>
        </w:rPr>
        <w:t>basis.</w:t>
      </w:r>
      <w:r w:rsidR="00451918">
        <w:rPr>
          <w:rFonts w:ascii="Arial" w:hAnsi="Arial" w:cs="Arial"/>
          <w:sz w:val="24"/>
          <w:szCs w:val="24"/>
        </w:rPr>
        <w:t xml:space="preserve"> </w:t>
      </w:r>
    </w:p>
    <w:p w:rsidR="00703ADA" w:rsidRDefault="00703ADA" w:rsidP="00703ADA">
      <w:pPr>
        <w:autoSpaceDE w:val="0"/>
        <w:autoSpaceDN w:val="0"/>
        <w:adjustRightInd w:val="0"/>
        <w:spacing w:after="0" w:line="240" w:lineRule="auto"/>
        <w:jc w:val="both"/>
        <w:rPr>
          <w:rFonts w:ascii="Arial" w:hAnsi="Arial" w:cs="Arial"/>
          <w:b/>
          <w:sz w:val="28"/>
          <w:szCs w:val="28"/>
        </w:rPr>
      </w:pPr>
    </w:p>
    <w:p w:rsidR="00703ADA" w:rsidRDefault="00703ADA" w:rsidP="00703ADA">
      <w:pPr>
        <w:autoSpaceDE w:val="0"/>
        <w:autoSpaceDN w:val="0"/>
        <w:adjustRightInd w:val="0"/>
        <w:spacing w:after="0" w:line="240" w:lineRule="auto"/>
        <w:jc w:val="both"/>
        <w:rPr>
          <w:rFonts w:ascii="Arial" w:hAnsi="Arial" w:cs="Arial"/>
          <w:b/>
          <w:sz w:val="28"/>
          <w:szCs w:val="28"/>
        </w:rPr>
      </w:pPr>
    </w:p>
    <w:p w:rsidR="00703ADA" w:rsidRPr="00BC0DCA" w:rsidRDefault="00516E1A" w:rsidP="00703ADA">
      <w:pPr>
        <w:autoSpaceDE w:val="0"/>
        <w:autoSpaceDN w:val="0"/>
        <w:adjustRightInd w:val="0"/>
        <w:spacing w:after="0" w:line="240" w:lineRule="auto"/>
        <w:jc w:val="both"/>
        <w:rPr>
          <w:rFonts w:ascii="Arial" w:hAnsi="Arial" w:cs="Arial"/>
          <w:sz w:val="24"/>
          <w:szCs w:val="24"/>
        </w:rPr>
      </w:pPr>
      <w:r w:rsidRPr="00BC0DCA">
        <w:rPr>
          <w:rFonts w:ascii="Arial" w:hAnsi="Arial" w:cs="Arial"/>
          <w:sz w:val="24"/>
          <w:szCs w:val="24"/>
        </w:rPr>
        <w:t>Information Asset Owners:</w:t>
      </w:r>
    </w:p>
    <w:p w:rsidR="00516E1A" w:rsidRDefault="00516E1A" w:rsidP="00703A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addition to the general</w:t>
      </w:r>
      <w:r w:rsidR="00C7679E">
        <w:rPr>
          <w:rFonts w:ascii="Arial" w:hAnsi="Arial" w:cs="Arial"/>
          <w:sz w:val="24"/>
          <w:szCs w:val="24"/>
        </w:rPr>
        <w:t xml:space="preserve"> requirement that each IAO is responsible for compliance</w:t>
      </w:r>
      <w:r w:rsidR="000F1993">
        <w:rPr>
          <w:rFonts w:ascii="Arial" w:hAnsi="Arial" w:cs="Arial"/>
          <w:sz w:val="24"/>
          <w:szCs w:val="24"/>
        </w:rPr>
        <w:t xml:space="preserve"> with</w:t>
      </w:r>
      <w:r>
        <w:rPr>
          <w:rFonts w:ascii="Arial" w:hAnsi="Arial" w:cs="Arial"/>
          <w:sz w:val="24"/>
          <w:szCs w:val="24"/>
        </w:rPr>
        <w:t xml:space="preserve"> data protection legislation for their Service, they will also </w:t>
      </w:r>
      <w:r w:rsidR="000F1993">
        <w:rPr>
          <w:rFonts w:ascii="Arial" w:hAnsi="Arial" w:cs="Arial"/>
          <w:sz w:val="24"/>
          <w:szCs w:val="24"/>
        </w:rPr>
        <w:t>ensure that</w:t>
      </w:r>
      <w:r w:rsidR="00994D8D">
        <w:rPr>
          <w:rFonts w:ascii="Arial" w:hAnsi="Arial" w:cs="Arial"/>
          <w:sz w:val="24"/>
          <w:szCs w:val="24"/>
        </w:rPr>
        <w:t>:</w:t>
      </w:r>
    </w:p>
    <w:p w:rsidR="00516E1A" w:rsidRPr="00516E1A" w:rsidRDefault="00516E1A" w:rsidP="00516E1A">
      <w:pPr>
        <w:pStyle w:val="ListParagraph"/>
        <w:numPr>
          <w:ilvl w:val="0"/>
          <w:numId w:val="4"/>
        </w:numPr>
        <w:autoSpaceDE w:val="0"/>
        <w:autoSpaceDN w:val="0"/>
        <w:adjustRightInd w:val="0"/>
        <w:spacing w:after="0" w:line="240" w:lineRule="auto"/>
        <w:rPr>
          <w:rFonts w:ascii="Arial" w:hAnsi="Arial" w:cs="Arial"/>
          <w:sz w:val="24"/>
          <w:szCs w:val="24"/>
        </w:rPr>
      </w:pPr>
      <w:r w:rsidRPr="00516E1A">
        <w:rPr>
          <w:rFonts w:ascii="Arial" w:hAnsi="Arial" w:cs="Arial"/>
          <w:sz w:val="24"/>
          <w:szCs w:val="24"/>
        </w:rPr>
        <w:t>their Service has compiled</w:t>
      </w:r>
      <w:r w:rsidR="00FD2555">
        <w:rPr>
          <w:rFonts w:ascii="Arial" w:hAnsi="Arial" w:cs="Arial"/>
          <w:sz w:val="24"/>
          <w:szCs w:val="24"/>
        </w:rPr>
        <w:t>, and maintains,</w:t>
      </w:r>
      <w:r w:rsidRPr="00516E1A">
        <w:rPr>
          <w:rFonts w:ascii="Arial" w:hAnsi="Arial" w:cs="Arial"/>
          <w:sz w:val="24"/>
          <w:szCs w:val="24"/>
        </w:rPr>
        <w:t xml:space="preserve"> a process register</w:t>
      </w:r>
    </w:p>
    <w:p w:rsidR="000F1993" w:rsidRPr="0026733C" w:rsidRDefault="000F1993" w:rsidP="0026733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w:t>
      </w:r>
      <w:r w:rsidR="00FD2555">
        <w:rPr>
          <w:rFonts w:ascii="Arial" w:hAnsi="Arial" w:cs="Arial"/>
          <w:sz w:val="24"/>
          <w:szCs w:val="24"/>
        </w:rPr>
        <w:t>ir Service evidences</w:t>
      </w:r>
      <w:r w:rsidR="0026733C">
        <w:rPr>
          <w:rFonts w:ascii="Arial" w:hAnsi="Arial" w:cs="Arial"/>
          <w:sz w:val="24"/>
          <w:szCs w:val="24"/>
        </w:rPr>
        <w:t xml:space="preserve"> its on-going compliance by regularly reviewing the relevant documentation, for example the </w:t>
      </w:r>
      <w:r w:rsidRPr="0026733C">
        <w:rPr>
          <w:rFonts w:ascii="Arial" w:hAnsi="Arial" w:cs="Arial"/>
          <w:sz w:val="24"/>
          <w:szCs w:val="24"/>
        </w:rPr>
        <w:t>process</w:t>
      </w:r>
      <w:r w:rsidR="0026733C">
        <w:rPr>
          <w:rFonts w:ascii="Arial" w:hAnsi="Arial" w:cs="Arial"/>
          <w:sz w:val="24"/>
          <w:szCs w:val="24"/>
        </w:rPr>
        <w:t xml:space="preserve"> register,</w:t>
      </w:r>
      <w:r w:rsidRPr="0026733C">
        <w:rPr>
          <w:rFonts w:ascii="Arial" w:hAnsi="Arial" w:cs="Arial"/>
          <w:sz w:val="24"/>
          <w:szCs w:val="24"/>
        </w:rPr>
        <w:t xml:space="preserve"> relevant </w:t>
      </w:r>
      <w:r w:rsidR="003D487A" w:rsidRPr="0026733C">
        <w:rPr>
          <w:rFonts w:ascii="Arial" w:hAnsi="Arial" w:cs="Arial"/>
          <w:sz w:val="24"/>
          <w:szCs w:val="24"/>
        </w:rPr>
        <w:t>policies,</w:t>
      </w:r>
      <w:r w:rsidRPr="0026733C">
        <w:rPr>
          <w:rFonts w:ascii="Arial" w:hAnsi="Arial" w:cs="Arial"/>
          <w:sz w:val="24"/>
          <w:szCs w:val="24"/>
        </w:rPr>
        <w:t xml:space="preserve"> procedures</w:t>
      </w:r>
      <w:r w:rsidR="00916FEE">
        <w:rPr>
          <w:rFonts w:ascii="Arial" w:hAnsi="Arial" w:cs="Arial"/>
          <w:sz w:val="24"/>
          <w:szCs w:val="24"/>
        </w:rPr>
        <w:t>,</w:t>
      </w:r>
      <w:r w:rsidR="003D487A" w:rsidRPr="0026733C">
        <w:rPr>
          <w:rFonts w:ascii="Arial" w:hAnsi="Arial" w:cs="Arial"/>
          <w:sz w:val="24"/>
          <w:szCs w:val="24"/>
        </w:rPr>
        <w:t xml:space="preserve"> data sharing agreements</w:t>
      </w:r>
      <w:r w:rsidRPr="0026733C">
        <w:rPr>
          <w:rFonts w:ascii="Arial" w:hAnsi="Arial" w:cs="Arial"/>
          <w:sz w:val="24"/>
          <w:szCs w:val="24"/>
        </w:rPr>
        <w:t xml:space="preserve"> </w:t>
      </w:r>
      <w:r w:rsidR="00916FEE">
        <w:rPr>
          <w:rFonts w:ascii="Arial" w:hAnsi="Arial" w:cs="Arial"/>
          <w:sz w:val="24"/>
          <w:szCs w:val="24"/>
        </w:rPr>
        <w:t>and privacy notices</w:t>
      </w:r>
    </w:p>
    <w:p w:rsidR="00516E1A" w:rsidRDefault="000F1993" w:rsidP="00703ADA">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their Service is aware for the need to carry out DPIAs</w:t>
      </w:r>
      <w:r w:rsidR="005A512B">
        <w:rPr>
          <w:rFonts w:ascii="Arial" w:hAnsi="Arial" w:cs="Arial"/>
          <w:sz w:val="24"/>
          <w:szCs w:val="24"/>
        </w:rPr>
        <w:t xml:space="preserve"> along with the process for completing them</w:t>
      </w:r>
      <w:r w:rsidR="00FD2555">
        <w:rPr>
          <w:rFonts w:ascii="Arial" w:hAnsi="Arial" w:cs="Arial"/>
          <w:sz w:val="24"/>
          <w:szCs w:val="24"/>
        </w:rPr>
        <w:t>, and carries them out when required</w:t>
      </w:r>
    </w:p>
    <w:p w:rsidR="000F1993" w:rsidRPr="000F1993" w:rsidRDefault="00FD2555" w:rsidP="00703ADA">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their Service</w:t>
      </w:r>
      <w:r w:rsidR="000F1993">
        <w:rPr>
          <w:rFonts w:ascii="Arial" w:hAnsi="Arial" w:cs="Arial"/>
          <w:sz w:val="24"/>
          <w:szCs w:val="24"/>
        </w:rPr>
        <w:t xml:space="preserve"> undergo</w:t>
      </w:r>
      <w:r>
        <w:rPr>
          <w:rFonts w:ascii="Arial" w:hAnsi="Arial" w:cs="Arial"/>
          <w:sz w:val="24"/>
          <w:szCs w:val="24"/>
        </w:rPr>
        <w:t>es</w:t>
      </w:r>
      <w:r w:rsidR="000F1993">
        <w:rPr>
          <w:rFonts w:ascii="Arial" w:hAnsi="Arial" w:cs="Arial"/>
          <w:sz w:val="24"/>
          <w:szCs w:val="24"/>
        </w:rPr>
        <w:t xml:space="preserve"> an annual Information Audit in order</w:t>
      </w:r>
      <w:r w:rsidR="00154CE5">
        <w:rPr>
          <w:rFonts w:ascii="Arial" w:hAnsi="Arial" w:cs="Arial"/>
          <w:sz w:val="24"/>
          <w:szCs w:val="24"/>
        </w:rPr>
        <w:t xml:space="preserve"> to</w:t>
      </w:r>
      <w:r w:rsidR="000F1993">
        <w:rPr>
          <w:rFonts w:ascii="Arial" w:hAnsi="Arial" w:cs="Arial"/>
          <w:sz w:val="24"/>
          <w:szCs w:val="24"/>
        </w:rPr>
        <w:t xml:space="preserve"> assess compliance and to highlight areas that require improvement.</w:t>
      </w:r>
    </w:p>
    <w:p w:rsidR="00516E1A" w:rsidRPr="00516E1A" w:rsidRDefault="00516E1A" w:rsidP="00703ADA">
      <w:pPr>
        <w:autoSpaceDE w:val="0"/>
        <w:autoSpaceDN w:val="0"/>
        <w:adjustRightInd w:val="0"/>
        <w:spacing w:after="0" w:line="240" w:lineRule="auto"/>
        <w:jc w:val="both"/>
        <w:rPr>
          <w:rFonts w:ascii="Arial" w:hAnsi="Arial" w:cs="Arial"/>
          <w:sz w:val="24"/>
          <w:szCs w:val="24"/>
        </w:rPr>
      </w:pPr>
    </w:p>
    <w:p w:rsidR="00703ADA" w:rsidRDefault="00703ADA" w:rsidP="00703ADA">
      <w:pPr>
        <w:autoSpaceDE w:val="0"/>
        <w:autoSpaceDN w:val="0"/>
        <w:adjustRightInd w:val="0"/>
        <w:spacing w:after="0" w:line="240" w:lineRule="auto"/>
        <w:jc w:val="both"/>
        <w:rPr>
          <w:rFonts w:ascii="Arial" w:hAnsi="Arial" w:cs="Arial"/>
          <w:b/>
          <w:sz w:val="28"/>
          <w:szCs w:val="28"/>
        </w:rPr>
      </w:pPr>
    </w:p>
    <w:p w:rsidR="00703ADA" w:rsidRDefault="00703ADA" w:rsidP="00703ADA">
      <w:pPr>
        <w:autoSpaceDE w:val="0"/>
        <w:autoSpaceDN w:val="0"/>
        <w:adjustRightInd w:val="0"/>
        <w:spacing w:after="0" w:line="240" w:lineRule="auto"/>
        <w:jc w:val="both"/>
        <w:rPr>
          <w:rFonts w:ascii="Arial" w:hAnsi="Arial" w:cs="Arial"/>
          <w:b/>
          <w:sz w:val="28"/>
          <w:szCs w:val="28"/>
        </w:rPr>
      </w:pPr>
    </w:p>
    <w:p w:rsidR="00703ADA" w:rsidRDefault="00703ADA" w:rsidP="00703ADA">
      <w:pPr>
        <w:autoSpaceDE w:val="0"/>
        <w:autoSpaceDN w:val="0"/>
        <w:adjustRightInd w:val="0"/>
        <w:spacing w:after="0" w:line="240" w:lineRule="auto"/>
        <w:jc w:val="both"/>
        <w:rPr>
          <w:rFonts w:ascii="Arial" w:hAnsi="Arial" w:cs="Arial"/>
          <w:b/>
          <w:sz w:val="28"/>
          <w:szCs w:val="28"/>
        </w:rPr>
      </w:pPr>
    </w:p>
    <w:p w:rsidR="00703ADA" w:rsidRPr="002466A4" w:rsidRDefault="002466A4" w:rsidP="00703ADA">
      <w:pPr>
        <w:autoSpaceDE w:val="0"/>
        <w:autoSpaceDN w:val="0"/>
        <w:adjustRightInd w:val="0"/>
        <w:spacing w:after="0" w:line="240" w:lineRule="auto"/>
        <w:jc w:val="both"/>
        <w:rPr>
          <w:rFonts w:ascii="Arial" w:hAnsi="Arial" w:cs="Arial"/>
          <w:b/>
          <w:sz w:val="24"/>
          <w:szCs w:val="24"/>
        </w:rPr>
      </w:pPr>
      <w:r w:rsidRPr="002466A4">
        <w:rPr>
          <w:rFonts w:ascii="Arial" w:hAnsi="Arial" w:cs="Arial"/>
          <w:color w:val="000000"/>
          <w:sz w:val="24"/>
          <w:szCs w:val="24"/>
        </w:rPr>
        <w:t>Failure to adhere to this policy and related procedures will be addressed in accordance with the Council’s Staff Disciplinary Procedures and relevant contractor and third party contractual clauses relating to non-conformance with the Information Security Policy and related policies.</w:t>
      </w:r>
    </w:p>
    <w:p w:rsidR="00BE3DB7" w:rsidRDefault="00BE3DB7" w:rsidP="00703ADA">
      <w:pPr>
        <w:autoSpaceDE w:val="0"/>
        <w:autoSpaceDN w:val="0"/>
        <w:adjustRightInd w:val="0"/>
        <w:spacing w:after="0" w:line="240" w:lineRule="auto"/>
        <w:jc w:val="both"/>
        <w:rPr>
          <w:rFonts w:ascii="Arial" w:hAnsi="Arial" w:cs="Arial"/>
          <w:b/>
          <w:sz w:val="28"/>
          <w:szCs w:val="28"/>
        </w:rPr>
      </w:pPr>
    </w:p>
    <w:p w:rsidR="00BC0DCA" w:rsidRDefault="00BC0DCA" w:rsidP="00BC0DCA">
      <w:pPr>
        <w:rPr>
          <w:rFonts w:ascii="Arial" w:hAnsi="Arial" w:cs="Arial"/>
          <w:b/>
          <w:sz w:val="24"/>
          <w:szCs w:val="24"/>
        </w:rPr>
      </w:pPr>
      <w:bookmarkStart w:id="8" w:name="_Toc15393138"/>
    </w:p>
    <w:p w:rsidR="00BC0DCA" w:rsidRDefault="00BC0DCA" w:rsidP="00BC0DCA">
      <w:pPr>
        <w:rPr>
          <w:rFonts w:ascii="Arial" w:hAnsi="Arial" w:cs="Arial"/>
          <w:b/>
          <w:sz w:val="24"/>
          <w:szCs w:val="24"/>
        </w:rPr>
      </w:pPr>
    </w:p>
    <w:p w:rsidR="00951F06" w:rsidRPr="00BC0DCA" w:rsidRDefault="00951F06">
      <w:pPr>
        <w:rPr>
          <w:rFonts w:ascii="Arial" w:hAnsi="Arial" w:cs="Arial"/>
          <w:b/>
          <w:color w:val="231F20"/>
          <w:sz w:val="24"/>
          <w:szCs w:val="24"/>
        </w:rPr>
      </w:pPr>
      <w:r w:rsidRPr="00BC0DCA">
        <w:rPr>
          <w:rFonts w:ascii="Arial" w:hAnsi="Arial" w:cs="Arial"/>
          <w:b/>
          <w:sz w:val="24"/>
          <w:szCs w:val="24"/>
        </w:rPr>
        <w:t>Provisions of the Legislation</w:t>
      </w:r>
      <w:bookmarkEnd w:id="8"/>
    </w:p>
    <w:p w:rsidR="003D4288" w:rsidRPr="00955A4D" w:rsidRDefault="003D4288" w:rsidP="003D4288">
      <w:pPr>
        <w:autoSpaceDE w:val="0"/>
        <w:autoSpaceDN w:val="0"/>
        <w:adjustRightInd w:val="0"/>
        <w:spacing w:after="0" w:line="240" w:lineRule="auto"/>
        <w:jc w:val="both"/>
        <w:rPr>
          <w:rFonts w:ascii="Arial" w:hAnsi="Arial" w:cs="Arial"/>
          <w:color w:val="000000"/>
          <w:sz w:val="24"/>
          <w:szCs w:val="24"/>
        </w:rPr>
      </w:pPr>
      <w:r w:rsidRPr="003D4288">
        <w:rPr>
          <w:rFonts w:ascii="Arial" w:hAnsi="Arial" w:cs="Arial"/>
          <w:color w:val="000000"/>
          <w:sz w:val="24"/>
          <w:szCs w:val="24"/>
        </w:rPr>
        <w:t xml:space="preserve">The </w:t>
      </w:r>
      <w:r w:rsidRPr="00955A4D">
        <w:rPr>
          <w:rFonts w:ascii="Arial" w:hAnsi="Arial" w:cs="Arial"/>
          <w:color w:val="000000"/>
          <w:sz w:val="24"/>
          <w:szCs w:val="24"/>
        </w:rPr>
        <w:t>legislation</w:t>
      </w:r>
      <w:r w:rsidRPr="003D4288">
        <w:rPr>
          <w:rFonts w:ascii="Arial" w:hAnsi="Arial" w:cs="Arial"/>
          <w:color w:val="000000"/>
          <w:sz w:val="24"/>
          <w:szCs w:val="24"/>
        </w:rPr>
        <w:t xml:space="preserve"> regulates the processing of information relating to living persons in the UK. It requires that data controllers be registered with the UK Information Commissioner. </w:t>
      </w:r>
    </w:p>
    <w:p w:rsidR="003D4288" w:rsidRPr="003D4288" w:rsidRDefault="003D4288" w:rsidP="003D4288">
      <w:pPr>
        <w:autoSpaceDE w:val="0"/>
        <w:autoSpaceDN w:val="0"/>
        <w:adjustRightInd w:val="0"/>
        <w:spacing w:after="0" w:line="240" w:lineRule="auto"/>
        <w:jc w:val="both"/>
        <w:rPr>
          <w:rFonts w:ascii="Arial" w:hAnsi="Arial" w:cs="Arial"/>
          <w:color w:val="000000"/>
          <w:sz w:val="24"/>
          <w:szCs w:val="24"/>
        </w:rPr>
      </w:pPr>
    </w:p>
    <w:p w:rsidR="00951F06" w:rsidRPr="00955A4D" w:rsidRDefault="003D4288" w:rsidP="003D4288">
      <w:pPr>
        <w:autoSpaceDE w:val="0"/>
        <w:autoSpaceDN w:val="0"/>
        <w:adjustRightInd w:val="0"/>
        <w:spacing w:after="0" w:line="240" w:lineRule="auto"/>
        <w:jc w:val="both"/>
        <w:rPr>
          <w:rFonts w:ascii="Arial" w:hAnsi="Arial" w:cs="Arial"/>
          <w:color w:val="000000"/>
          <w:sz w:val="24"/>
          <w:szCs w:val="24"/>
        </w:rPr>
      </w:pPr>
      <w:r w:rsidRPr="003D4288">
        <w:rPr>
          <w:rFonts w:ascii="Arial" w:hAnsi="Arial" w:cs="Arial"/>
          <w:color w:val="000000"/>
          <w:sz w:val="24"/>
          <w:szCs w:val="24"/>
        </w:rPr>
        <w:t xml:space="preserve">The Council is required to process all personal data held by it in accordance with the data protection principles contained within the </w:t>
      </w:r>
      <w:r w:rsidRPr="00955A4D">
        <w:rPr>
          <w:rFonts w:ascii="Arial" w:hAnsi="Arial" w:cs="Arial"/>
          <w:color w:val="000000"/>
          <w:sz w:val="24"/>
          <w:szCs w:val="24"/>
        </w:rPr>
        <w:t>legislation</w:t>
      </w:r>
      <w:r w:rsidRPr="003D4288">
        <w:rPr>
          <w:rFonts w:ascii="Arial" w:hAnsi="Arial" w:cs="Arial"/>
          <w:color w:val="000000"/>
          <w:sz w:val="24"/>
          <w:szCs w:val="24"/>
        </w:rPr>
        <w:t xml:space="preserve">. The data </w:t>
      </w:r>
      <w:r w:rsidRPr="00955A4D">
        <w:rPr>
          <w:rFonts w:ascii="Arial" w:hAnsi="Arial" w:cs="Arial"/>
          <w:color w:val="000000"/>
          <w:sz w:val="24"/>
          <w:szCs w:val="24"/>
        </w:rPr>
        <w:t>protection principles state that data shall be:</w:t>
      </w:r>
    </w:p>
    <w:p w:rsidR="003D4288" w:rsidRPr="00955A4D" w:rsidRDefault="003D4288" w:rsidP="003D4288">
      <w:pPr>
        <w:autoSpaceDE w:val="0"/>
        <w:autoSpaceDN w:val="0"/>
        <w:adjustRightInd w:val="0"/>
        <w:spacing w:after="0" w:line="240" w:lineRule="auto"/>
        <w:jc w:val="both"/>
        <w:rPr>
          <w:rFonts w:ascii="Arial" w:hAnsi="Arial" w:cs="Arial"/>
          <w:color w:val="000000"/>
          <w:sz w:val="24"/>
          <w:szCs w:val="24"/>
        </w:rPr>
      </w:pPr>
    </w:p>
    <w:p w:rsidR="003D4288" w:rsidRPr="00955A4D" w:rsidRDefault="003D4288" w:rsidP="00955A4D">
      <w:pPr>
        <w:pStyle w:val="ListParagraph"/>
        <w:numPr>
          <w:ilvl w:val="0"/>
          <w:numId w:val="2"/>
        </w:numPr>
        <w:autoSpaceDE w:val="0"/>
        <w:autoSpaceDN w:val="0"/>
        <w:adjustRightInd w:val="0"/>
        <w:spacing w:after="0" w:line="240" w:lineRule="auto"/>
        <w:rPr>
          <w:rFonts w:ascii="Arial" w:hAnsi="Arial" w:cs="Arial"/>
          <w:sz w:val="24"/>
          <w:szCs w:val="24"/>
        </w:rPr>
      </w:pPr>
      <w:r w:rsidRPr="00955A4D">
        <w:rPr>
          <w:rFonts w:ascii="Arial" w:hAnsi="Arial" w:cs="Arial"/>
          <w:color w:val="000000"/>
          <w:sz w:val="24"/>
          <w:szCs w:val="24"/>
          <w:lang w:val="en"/>
        </w:rPr>
        <w:t xml:space="preserve">processed lawfully, fairly and in a transparent manner in relation to </w:t>
      </w:r>
      <w:r w:rsidR="00C8418A">
        <w:rPr>
          <w:rFonts w:ascii="Arial" w:hAnsi="Arial" w:cs="Arial"/>
          <w:color w:val="000000"/>
          <w:sz w:val="24"/>
          <w:szCs w:val="24"/>
          <w:lang w:val="en"/>
        </w:rPr>
        <w:t>the data subject</w:t>
      </w:r>
      <w:r w:rsidRPr="00955A4D">
        <w:rPr>
          <w:rFonts w:ascii="Arial" w:hAnsi="Arial" w:cs="Arial"/>
          <w:color w:val="000000"/>
          <w:sz w:val="24"/>
          <w:szCs w:val="24"/>
          <w:lang w:val="en"/>
        </w:rPr>
        <w:t xml:space="preserve"> (‘lawfulness, fairness and transparency’);</w:t>
      </w:r>
      <w:r w:rsidR="00955A4D">
        <w:rPr>
          <w:rFonts w:ascii="Arial" w:hAnsi="Arial" w:cs="Arial"/>
          <w:color w:val="000000"/>
          <w:sz w:val="24"/>
          <w:szCs w:val="24"/>
          <w:lang w:val="en"/>
        </w:rPr>
        <w:br/>
      </w:r>
    </w:p>
    <w:p w:rsidR="003D4288" w:rsidRPr="00955A4D" w:rsidRDefault="003D4288" w:rsidP="00955A4D">
      <w:pPr>
        <w:pStyle w:val="ListParagraph"/>
        <w:numPr>
          <w:ilvl w:val="0"/>
          <w:numId w:val="2"/>
        </w:numPr>
        <w:autoSpaceDE w:val="0"/>
        <w:autoSpaceDN w:val="0"/>
        <w:adjustRightInd w:val="0"/>
        <w:spacing w:after="0" w:line="240" w:lineRule="auto"/>
        <w:rPr>
          <w:rFonts w:ascii="Arial" w:hAnsi="Arial" w:cs="Arial"/>
          <w:sz w:val="24"/>
          <w:szCs w:val="24"/>
        </w:rPr>
      </w:pPr>
      <w:r w:rsidRPr="00955A4D">
        <w:rPr>
          <w:rFonts w:ascii="Arial" w:hAnsi="Arial" w:cs="Arial"/>
          <w:color w:val="000000"/>
          <w:sz w:val="24"/>
          <w:szCs w:val="24"/>
          <w:lang w:val="en"/>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r w:rsidR="00955A4D">
        <w:rPr>
          <w:rFonts w:ascii="Arial" w:hAnsi="Arial" w:cs="Arial"/>
          <w:color w:val="000000"/>
          <w:sz w:val="24"/>
          <w:szCs w:val="24"/>
          <w:lang w:val="en"/>
        </w:rPr>
        <w:br/>
      </w:r>
    </w:p>
    <w:p w:rsidR="003D4288" w:rsidRPr="00955A4D" w:rsidRDefault="003D4288" w:rsidP="00955A4D">
      <w:pPr>
        <w:pStyle w:val="ListParagraph"/>
        <w:numPr>
          <w:ilvl w:val="0"/>
          <w:numId w:val="2"/>
        </w:numPr>
        <w:autoSpaceDE w:val="0"/>
        <w:autoSpaceDN w:val="0"/>
        <w:adjustRightInd w:val="0"/>
        <w:spacing w:after="0" w:line="240" w:lineRule="auto"/>
        <w:rPr>
          <w:rFonts w:ascii="Arial" w:hAnsi="Arial" w:cs="Arial"/>
          <w:sz w:val="24"/>
          <w:szCs w:val="24"/>
        </w:rPr>
      </w:pPr>
      <w:r w:rsidRPr="00955A4D">
        <w:rPr>
          <w:rFonts w:ascii="Arial" w:hAnsi="Arial" w:cs="Arial"/>
          <w:color w:val="000000"/>
          <w:sz w:val="24"/>
          <w:szCs w:val="24"/>
          <w:lang w:val="en"/>
        </w:rPr>
        <w:t>adequate, relevant and limited to what is necessary in relation to the purposes for which they are processed (‘data minimisation’);</w:t>
      </w:r>
      <w:r w:rsidR="00955A4D">
        <w:rPr>
          <w:rFonts w:ascii="Arial" w:hAnsi="Arial" w:cs="Arial"/>
          <w:color w:val="000000"/>
          <w:sz w:val="24"/>
          <w:szCs w:val="24"/>
          <w:lang w:val="en"/>
        </w:rPr>
        <w:br/>
      </w:r>
    </w:p>
    <w:p w:rsidR="003D4288" w:rsidRPr="00955A4D" w:rsidRDefault="003D4288" w:rsidP="003D4288">
      <w:pPr>
        <w:pStyle w:val="ListParagraph"/>
        <w:numPr>
          <w:ilvl w:val="0"/>
          <w:numId w:val="2"/>
        </w:numPr>
        <w:autoSpaceDE w:val="0"/>
        <w:autoSpaceDN w:val="0"/>
        <w:adjustRightInd w:val="0"/>
        <w:spacing w:after="0" w:line="240" w:lineRule="auto"/>
        <w:jc w:val="both"/>
        <w:rPr>
          <w:rFonts w:ascii="Arial" w:hAnsi="Arial" w:cs="Arial"/>
          <w:sz w:val="24"/>
          <w:szCs w:val="24"/>
        </w:rPr>
      </w:pPr>
      <w:r w:rsidRPr="00955A4D">
        <w:rPr>
          <w:rFonts w:ascii="Arial" w:hAnsi="Arial" w:cs="Arial"/>
          <w:color w:val="000000"/>
          <w:sz w:val="24"/>
          <w:szCs w:val="24"/>
          <w:lang w:val="en"/>
        </w:rPr>
        <w:t>accurate and, where necessary, kept up to date; every reasonable step must be taken to ensure that personal data that are inaccurate, having regard to the purposes for which they are processed, are erased or rectified without delay (‘accuracy’);</w:t>
      </w:r>
      <w:r w:rsidR="00955A4D">
        <w:rPr>
          <w:rFonts w:ascii="Arial" w:hAnsi="Arial" w:cs="Arial"/>
          <w:color w:val="000000"/>
          <w:sz w:val="24"/>
          <w:szCs w:val="24"/>
          <w:lang w:val="en"/>
        </w:rPr>
        <w:br/>
      </w:r>
    </w:p>
    <w:p w:rsidR="003D4288" w:rsidRPr="00955A4D" w:rsidRDefault="003D4288" w:rsidP="003D4288">
      <w:pPr>
        <w:pStyle w:val="ListParagraph"/>
        <w:numPr>
          <w:ilvl w:val="0"/>
          <w:numId w:val="2"/>
        </w:numPr>
        <w:autoSpaceDE w:val="0"/>
        <w:autoSpaceDN w:val="0"/>
        <w:adjustRightInd w:val="0"/>
        <w:spacing w:after="0" w:line="240" w:lineRule="auto"/>
        <w:jc w:val="both"/>
        <w:rPr>
          <w:rFonts w:ascii="Arial" w:hAnsi="Arial" w:cs="Arial"/>
          <w:sz w:val="24"/>
          <w:szCs w:val="24"/>
        </w:rPr>
      </w:pPr>
      <w:r w:rsidRPr="00955A4D">
        <w:rPr>
          <w:rFonts w:ascii="Arial" w:hAnsi="Arial" w:cs="Arial"/>
          <w:color w:val="000000"/>
          <w:sz w:val="24"/>
          <w:szCs w:val="24"/>
          <w:lang w:val="en"/>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(‘storage limitation’);</w:t>
      </w:r>
      <w:r w:rsidR="00955A4D">
        <w:rPr>
          <w:rFonts w:ascii="Arial" w:hAnsi="Arial" w:cs="Arial"/>
          <w:color w:val="000000"/>
          <w:sz w:val="24"/>
          <w:szCs w:val="24"/>
          <w:lang w:val="en"/>
        </w:rPr>
        <w:br/>
      </w:r>
    </w:p>
    <w:p w:rsidR="003D4288" w:rsidRPr="003D4288" w:rsidRDefault="003D4288" w:rsidP="003D4288">
      <w:pPr>
        <w:pStyle w:val="ListParagraph"/>
        <w:numPr>
          <w:ilvl w:val="0"/>
          <w:numId w:val="2"/>
        </w:numPr>
        <w:autoSpaceDE w:val="0"/>
        <w:autoSpaceDN w:val="0"/>
        <w:adjustRightInd w:val="0"/>
        <w:spacing w:after="0" w:line="240" w:lineRule="auto"/>
        <w:jc w:val="both"/>
        <w:rPr>
          <w:rFonts w:ascii="Arial" w:hAnsi="Arial" w:cs="Arial"/>
          <w:sz w:val="24"/>
          <w:szCs w:val="24"/>
        </w:rPr>
      </w:pPr>
      <w:r w:rsidRPr="00955A4D">
        <w:rPr>
          <w:rFonts w:ascii="Arial" w:hAnsi="Arial" w:cs="Arial"/>
          <w:color w:val="000000"/>
          <w:sz w:val="24"/>
          <w:szCs w:val="24"/>
          <w:lang w:val="en"/>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rsidR="003D4288" w:rsidRPr="00951F06" w:rsidRDefault="003D4288">
      <w:pPr>
        <w:rPr>
          <w:rFonts w:ascii="Arial" w:hAnsi="Arial" w:cs="Arial"/>
          <w:sz w:val="24"/>
          <w:szCs w:val="24"/>
        </w:rPr>
      </w:pPr>
    </w:p>
    <w:p w:rsidR="00951F06" w:rsidRPr="00951F06" w:rsidRDefault="00951F06">
      <w:pPr>
        <w:rPr>
          <w:rFonts w:ascii="Arial" w:hAnsi="Arial" w:cs="Arial"/>
          <w:sz w:val="24"/>
          <w:szCs w:val="24"/>
        </w:rPr>
      </w:pPr>
    </w:p>
    <w:p w:rsidR="00955A4D" w:rsidRDefault="00955A4D" w:rsidP="00F710F5">
      <w:pPr>
        <w:rPr>
          <w:rFonts w:ascii="Arial" w:hAnsi="Arial" w:cs="Arial"/>
          <w:sz w:val="24"/>
          <w:szCs w:val="24"/>
        </w:rPr>
      </w:pPr>
      <w:r>
        <w:rPr>
          <w:rFonts w:ascii="Arial" w:hAnsi="Arial" w:cs="Arial"/>
          <w:b/>
          <w:sz w:val="24"/>
          <w:szCs w:val="24"/>
        </w:rPr>
        <w:br/>
      </w:r>
    </w:p>
    <w:p w:rsidR="00955A4D" w:rsidRDefault="00955A4D" w:rsidP="002D3606">
      <w:pPr>
        <w:autoSpaceDE w:val="0"/>
        <w:autoSpaceDN w:val="0"/>
        <w:adjustRightInd w:val="0"/>
        <w:spacing w:after="0" w:line="240" w:lineRule="auto"/>
        <w:rPr>
          <w:rFonts w:ascii="Arial" w:hAnsi="Arial" w:cs="Arial"/>
          <w:sz w:val="24"/>
          <w:szCs w:val="24"/>
        </w:rPr>
      </w:pPr>
    </w:p>
    <w:p w:rsidR="002D3606" w:rsidRPr="00BC0DCA" w:rsidRDefault="002D3606" w:rsidP="00BC0DCA">
      <w:pPr>
        <w:rPr>
          <w:rFonts w:ascii="Arial" w:hAnsi="Arial" w:cs="Arial"/>
          <w:b/>
          <w:sz w:val="24"/>
          <w:szCs w:val="24"/>
        </w:rPr>
      </w:pPr>
      <w:bookmarkStart w:id="9" w:name="_Toc15393139"/>
      <w:r w:rsidRPr="00BC0DCA">
        <w:rPr>
          <w:rFonts w:ascii="Arial" w:hAnsi="Arial" w:cs="Arial"/>
          <w:b/>
          <w:sz w:val="24"/>
          <w:szCs w:val="24"/>
        </w:rPr>
        <w:lastRenderedPageBreak/>
        <w:t>Lawful Bases for Processing Personal Information</w:t>
      </w:r>
      <w:bookmarkEnd w:id="9"/>
    </w:p>
    <w:p w:rsidR="002D3606" w:rsidRPr="002D3606" w:rsidRDefault="002D3606" w:rsidP="002D3606">
      <w:pPr>
        <w:autoSpaceDE w:val="0"/>
        <w:autoSpaceDN w:val="0"/>
        <w:adjustRightInd w:val="0"/>
        <w:spacing w:after="0" w:line="240" w:lineRule="auto"/>
        <w:rPr>
          <w:rFonts w:ascii="Arial" w:hAnsi="Arial" w:cs="Arial"/>
          <w:color w:val="000000"/>
          <w:sz w:val="32"/>
          <w:szCs w:val="32"/>
        </w:rPr>
      </w:pPr>
      <w:r w:rsidRPr="002D3606">
        <w:rPr>
          <w:rFonts w:ascii="Arial" w:hAnsi="Arial" w:cs="Arial"/>
          <w:b/>
          <w:bCs/>
          <w:color w:val="000000"/>
          <w:sz w:val="32"/>
          <w:szCs w:val="32"/>
        </w:rPr>
        <w:t xml:space="preserve"> </w:t>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2D3606">
        <w:rPr>
          <w:rFonts w:ascii="Arial" w:hAnsi="Arial" w:cs="Arial"/>
          <w:color w:val="000000"/>
          <w:sz w:val="24"/>
          <w:szCs w:val="24"/>
        </w:rPr>
        <w:t>The lawful bases for pr</w:t>
      </w:r>
      <w:r w:rsidR="00955A4D">
        <w:rPr>
          <w:rFonts w:ascii="Arial" w:hAnsi="Arial" w:cs="Arial"/>
          <w:color w:val="000000"/>
          <w:sz w:val="24"/>
          <w:szCs w:val="24"/>
        </w:rPr>
        <w:t xml:space="preserve">ocessing are set out in the GDPR. </w:t>
      </w:r>
      <w:r w:rsidRPr="002D3606">
        <w:rPr>
          <w:rFonts w:ascii="Arial" w:hAnsi="Arial" w:cs="Arial"/>
          <w:color w:val="000000"/>
          <w:sz w:val="24"/>
          <w:szCs w:val="24"/>
        </w:rPr>
        <w:t>At least one of these must apply whenever the Council processes personal information</w:t>
      </w:r>
      <w:r w:rsidR="0061509E">
        <w:rPr>
          <w:rFonts w:ascii="Arial" w:hAnsi="Arial" w:cs="Arial"/>
          <w:color w:val="000000"/>
          <w:sz w:val="24"/>
          <w:szCs w:val="24"/>
        </w:rPr>
        <w:t>, especially sensitive or special category data</w:t>
      </w:r>
      <w:r w:rsidRPr="002D3606">
        <w:rPr>
          <w:rFonts w:ascii="Arial" w:hAnsi="Arial" w:cs="Arial"/>
          <w:color w:val="000000"/>
          <w:sz w:val="24"/>
          <w:szCs w:val="24"/>
        </w:rPr>
        <w:t xml:space="preserve">: </w:t>
      </w:r>
      <w:r>
        <w:rPr>
          <w:rFonts w:ascii="Arial" w:hAnsi="Arial" w:cs="Arial"/>
          <w:color w:val="000000"/>
          <w:sz w:val="24"/>
          <w:szCs w:val="24"/>
        </w:rPr>
        <w:br/>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Consent</w:t>
      </w:r>
      <w:r w:rsidRPr="002D3606">
        <w:rPr>
          <w:rFonts w:ascii="Arial" w:hAnsi="Arial" w:cs="Arial"/>
          <w:color w:val="000000"/>
          <w:sz w:val="24"/>
          <w:szCs w:val="24"/>
        </w:rPr>
        <w:t xml:space="preserve">: the individual has given clear consent for the Council to process his/her personal data for a specific purpose. </w:t>
      </w:r>
      <w:r>
        <w:rPr>
          <w:rFonts w:ascii="Arial" w:hAnsi="Arial" w:cs="Arial"/>
          <w:color w:val="000000"/>
          <w:sz w:val="24"/>
          <w:szCs w:val="24"/>
        </w:rPr>
        <w:br/>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Contract</w:t>
      </w:r>
      <w:r w:rsidRPr="002D3606">
        <w:rPr>
          <w:rFonts w:ascii="Arial" w:hAnsi="Arial" w:cs="Arial"/>
          <w:color w:val="000000"/>
          <w:sz w:val="24"/>
          <w:szCs w:val="24"/>
        </w:rPr>
        <w:t>: the processing is necessary for a contract that the Council has with the individual, or because the individual has asked the Council to take specific steps before entering into a contract.</w:t>
      </w:r>
      <w:r>
        <w:rPr>
          <w:rFonts w:ascii="Arial" w:hAnsi="Arial" w:cs="Arial"/>
          <w:color w:val="000000"/>
          <w:sz w:val="24"/>
          <w:szCs w:val="24"/>
        </w:rPr>
        <w:br/>
      </w:r>
      <w:r w:rsidRPr="002D3606">
        <w:rPr>
          <w:rFonts w:ascii="Arial" w:hAnsi="Arial" w:cs="Arial"/>
          <w:color w:val="000000"/>
          <w:sz w:val="24"/>
          <w:szCs w:val="24"/>
        </w:rPr>
        <w:t xml:space="preserve"> </w:t>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Legal obligation</w:t>
      </w:r>
      <w:r w:rsidRPr="002D3606">
        <w:rPr>
          <w:rFonts w:ascii="Arial" w:hAnsi="Arial" w:cs="Arial"/>
          <w:color w:val="000000"/>
          <w:sz w:val="24"/>
          <w:szCs w:val="24"/>
        </w:rPr>
        <w:t xml:space="preserve">: the processing is necessary for the Council to comply with the law (not including contractual obligations). </w:t>
      </w:r>
      <w:r>
        <w:rPr>
          <w:rFonts w:ascii="Arial" w:hAnsi="Arial" w:cs="Arial"/>
          <w:color w:val="000000"/>
          <w:sz w:val="24"/>
          <w:szCs w:val="24"/>
        </w:rPr>
        <w:br/>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Vital interests</w:t>
      </w:r>
      <w:r w:rsidRPr="002D3606">
        <w:rPr>
          <w:rFonts w:ascii="Arial" w:hAnsi="Arial" w:cs="Arial"/>
          <w:color w:val="000000"/>
          <w:sz w:val="24"/>
          <w:szCs w:val="24"/>
        </w:rPr>
        <w:t>: the processing is necessary to protect someone’s life.</w:t>
      </w:r>
      <w:r>
        <w:rPr>
          <w:rFonts w:ascii="Arial" w:hAnsi="Arial" w:cs="Arial"/>
          <w:color w:val="000000"/>
          <w:sz w:val="24"/>
          <w:szCs w:val="24"/>
        </w:rPr>
        <w:br/>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Public interest</w:t>
      </w:r>
      <w:r w:rsidRPr="00BC0DCA">
        <w:rPr>
          <w:rFonts w:ascii="Arial" w:hAnsi="Arial" w:cs="Arial"/>
          <w:color w:val="000000"/>
          <w:sz w:val="24"/>
          <w:szCs w:val="24"/>
        </w:rPr>
        <w:t>:</w:t>
      </w:r>
      <w:r w:rsidRPr="002D3606">
        <w:rPr>
          <w:rFonts w:ascii="Arial" w:hAnsi="Arial" w:cs="Arial"/>
          <w:color w:val="000000"/>
          <w:sz w:val="24"/>
          <w:szCs w:val="24"/>
        </w:rPr>
        <w:t xml:space="preserve"> the processing is necessary for the Council to perform a task in the public interest or in the exercise of official authority vested in the Council. </w:t>
      </w:r>
      <w:r>
        <w:rPr>
          <w:rFonts w:ascii="Arial" w:hAnsi="Arial" w:cs="Arial"/>
          <w:color w:val="000000"/>
          <w:sz w:val="24"/>
          <w:szCs w:val="24"/>
        </w:rPr>
        <w:br/>
      </w:r>
    </w:p>
    <w:p w:rsidR="002D3606" w:rsidRPr="002D3606" w:rsidRDefault="002D3606" w:rsidP="002D3606">
      <w:pPr>
        <w:autoSpaceDE w:val="0"/>
        <w:autoSpaceDN w:val="0"/>
        <w:adjustRightInd w:val="0"/>
        <w:spacing w:after="0" w:line="240" w:lineRule="auto"/>
        <w:rPr>
          <w:rFonts w:ascii="Arial" w:hAnsi="Arial" w:cs="Arial"/>
          <w:color w:val="000000"/>
          <w:sz w:val="24"/>
          <w:szCs w:val="24"/>
        </w:rPr>
      </w:pPr>
      <w:r w:rsidRPr="00BC0DCA">
        <w:rPr>
          <w:rFonts w:ascii="Arial" w:hAnsi="Arial" w:cs="Arial"/>
          <w:bCs/>
          <w:color w:val="000000"/>
          <w:sz w:val="24"/>
          <w:szCs w:val="24"/>
        </w:rPr>
        <w:t>Legitimate interests</w:t>
      </w:r>
      <w:r w:rsidRPr="002D3606">
        <w:rPr>
          <w:rFonts w:ascii="Arial" w:hAnsi="Arial" w:cs="Arial"/>
          <w:color w:val="000000"/>
          <w:sz w:val="24"/>
          <w:szCs w:val="24"/>
        </w:rPr>
        <w:t xml:space="preserve">: the processing is necessary for the purposes of legitimate interests pursued by the Council or a third party unless there is a good reason to protect the individual’s personal data which overrides those legitimate interests. However, this basis is </w:t>
      </w:r>
      <w:r w:rsidRPr="006F38F3">
        <w:rPr>
          <w:rFonts w:ascii="Arial" w:hAnsi="Arial" w:cs="Arial"/>
          <w:color w:val="000000"/>
          <w:sz w:val="24"/>
          <w:szCs w:val="24"/>
          <w:u w:val="single"/>
        </w:rPr>
        <w:t>not</w:t>
      </w:r>
      <w:r w:rsidRPr="002D3606">
        <w:rPr>
          <w:rFonts w:ascii="Arial" w:hAnsi="Arial" w:cs="Arial"/>
          <w:color w:val="000000"/>
          <w:sz w:val="24"/>
          <w:szCs w:val="24"/>
        </w:rPr>
        <w:t xml:space="preserve"> available to processing carried out by the Council in the performance of its official tasks; it can only apply to the Council when it is fulfilling a different</w:t>
      </w:r>
      <w:r w:rsidR="00C55F5D">
        <w:rPr>
          <w:rFonts w:ascii="Arial" w:hAnsi="Arial" w:cs="Arial"/>
          <w:color w:val="000000"/>
          <w:sz w:val="24"/>
          <w:szCs w:val="24"/>
        </w:rPr>
        <w:t xml:space="preserve"> </w:t>
      </w:r>
      <w:r w:rsidR="00FB3B5E">
        <w:rPr>
          <w:rFonts w:ascii="Arial" w:hAnsi="Arial" w:cs="Arial"/>
          <w:color w:val="000000"/>
          <w:sz w:val="24"/>
          <w:szCs w:val="24"/>
        </w:rPr>
        <w:t>role and carrying out a non-core activity</w:t>
      </w:r>
      <w:r w:rsidRPr="002D3606">
        <w:rPr>
          <w:rFonts w:ascii="Arial" w:hAnsi="Arial" w:cs="Arial"/>
          <w:color w:val="000000"/>
          <w:sz w:val="24"/>
          <w:szCs w:val="24"/>
        </w:rPr>
        <w:t xml:space="preserve">. </w:t>
      </w: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EE3D7D" w:rsidRDefault="00EE3D7D">
      <w:pPr>
        <w:rPr>
          <w:rFonts w:ascii="Arial" w:hAnsi="Arial" w:cs="Arial"/>
          <w:b/>
          <w:sz w:val="28"/>
          <w:szCs w:val="28"/>
        </w:rPr>
      </w:pPr>
    </w:p>
    <w:p w:rsidR="00EE3D7D" w:rsidRDefault="00EE3D7D">
      <w:pPr>
        <w:rPr>
          <w:rFonts w:ascii="Arial" w:hAnsi="Arial" w:cs="Arial"/>
          <w:b/>
          <w:sz w:val="28"/>
          <w:szCs w:val="28"/>
        </w:rPr>
      </w:pPr>
    </w:p>
    <w:p w:rsidR="00EE3D7D" w:rsidRDefault="00EE3D7D">
      <w:pPr>
        <w:rPr>
          <w:rFonts w:ascii="Arial" w:hAnsi="Arial" w:cs="Arial"/>
          <w:b/>
          <w:sz w:val="28"/>
          <w:szCs w:val="28"/>
        </w:rPr>
      </w:pPr>
    </w:p>
    <w:p w:rsidR="00EE3D7D" w:rsidRDefault="00EE3D7D">
      <w:pPr>
        <w:rPr>
          <w:rFonts w:ascii="Arial" w:hAnsi="Arial" w:cs="Arial"/>
          <w:b/>
          <w:sz w:val="28"/>
          <w:szCs w:val="28"/>
        </w:rPr>
      </w:pPr>
    </w:p>
    <w:p w:rsidR="00EE3D7D" w:rsidRDefault="00EE3D7D">
      <w:pPr>
        <w:rPr>
          <w:rFonts w:ascii="Arial" w:hAnsi="Arial" w:cs="Arial"/>
          <w:b/>
          <w:sz w:val="28"/>
          <w:szCs w:val="28"/>
        </w:rPr>
      </w:pPr>
    </w:p>
    <w:p w:rsidR="00EE3D7D" w:rsidRDefault="00EE3D7D">
      <w:pPr>
        <w:rPr>
          <w:rFonts w:ascii="Arial" w:hAnsi="Arial" w:cs="Arial"/>
          <w:b/>
          <w:sz w:val="28"/>
          <w:szCs w:val="28"/>
        </w:rPr>
      </w:pPr>
    </w:p>
    <w:p w:rsidR="00BE3DB7" w:rsidRDefault="00BE3DB7">
      <w:pPr>
        <w:rPr>
          <w:rFonts w:ascii="Arial" w:hAnsi="Arial" w:cs="Arial"/>
          <w:b/>
          <w:sz w:val="28"/>
          <w:szCs w:val="28"/>
        </w:rPr>
      </w:pPr>
    </w:p>
    <w:p w:rsidR="00BE3DB7" w:rsidRDefault="00BE3DB7">
      <w:pPr>
        <w:rPr>
          <w:rFonts w:ascii="Arial" w:hAnsi="Arial" w:cs="Arial"/>
          <w:b/>
          <w:sz w:val="28"/>
          <w:szCs w:val="28"/>
        </w:rPr>
      </w:pPr>
    </w:p>
    <w:p w:rsidR="00BE3DB7" w:rsidRDefault="00BE3DB7">
      <w:pPr>
        <w:rPr>
          <w:rFonts w:ascii="Arial" w:hAnsi="Arial" w:cs="Arial"/>
          <w:b/>
          <w:sz w:val="28"/>
          <w:szCs w:val="28"/>
        </w:rPr>
      </w:pPr>
    </w:p>
    <w:p w:rsidR="00BE3DB7" w:rsidRDefault="00BE3DB7">
      <w:pPr>
        <w:rPr>
          <w:rFonts w:ascii="Arial" w:hAnsi="Arial" w:cs="Arial"/>
          <w:b/>
          <w:sz w:val="28"/>
          <w:szCs w:val="28"/>
        </w:rPr>
      </w:pPr>
    </w:p>
    <w:p w:rsidR="00951F06" w:rsidRPr="00BC0DCA" w:rsidRDefault="00860029" w:rsidP="00BC0DCA">
      <w:pPr>
        <w:rPr>
          <w:rFonts w:ascii="Arial" w:hAnsi="Arial" w:cs="Arial"/>
          <w:b/>
          <w:sz w:val="24"/>
          <w:szCs w:val="24"/>
        </w:rPr>
      </w:pPr>
      <w:bookmarkStart w:id="10" w:name="_Toc15393140"/>
      <w:r w:rsidRPr="00BC0DCA">
        <w:rPr>
          <w:rFonts w:ascii="Arial" w:hAnsi="Arial" w:cs="Arial"/>
          <w:b/>
          <w:sz w:val="24"/>
          <w:szCs w:val="24"/>
        </w:rPr>
        <w:t>Individuals Rights</w:t>
      </w:r>
      <w:bookmarkEnd w:id="10"/>
    </w:p>
    <w:p w:rsidR="00860029" w:rsidRPr="00860029" w:rsidRDefault="00955A4D" w:rsidP="008600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GDPR </w:t>
      </w:r>
      <w:r w:rsidR="00860029" w:rsidRPr="00860029">
        <w:rPr>
          <w:rFonts w:ascii="Arial" w:hAnsi="Arial" w:cs="Arial"/>
          <w:color w:val="000000"/>
          <w:sz w:val="24"/>
          <w:szCs w:val="24"/>
        </w:rPr>
        <w:t xml:space="preserve">provides individuals with the following rights regarding their personal information: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be informed about how their information will be used.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of access to their personal information.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rectification, which is the right to require the Council to correct any inaccuracies.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request the erasure of any personal information held by the Council where the Council no longer has a basis to hold the information.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request that the processing of their information is restricted.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data portability.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The right to object to the Council processing their personal information. </w:t>
      </w:r>
    </w:p>
    <w:p w:rsidR="00860029" w:rsidRPr="00860029" w:rsidRDefault="00860029" w:rsidP="007443BD">
      <w:pPr>
        <w:autoSpaceDE w:val="0"/>
        <w:autoSpaceDN w:val="0"/>
        <w:adjustRightInd w:val="0"/>
        <w:spacing w:after="0" w:line="276" w:lineRule="auto"/>
        <w:rPr>
          <w:rFonts w:ascii="Arial" w:hAnsi="Arial" w:cs="Arial"/>
          <w:color w:val="000000"/>
          <w:sz w:val="24"/>
          <w:szCs w:val="24"/>
        </w:rPr>
      </w:pPr>
      <w:r w:rsidRPr="00860029">
        <w:rPr>
          <w:rFonts w:ascii="Arial" w:hAnsi="Arial" w:cs="Arial"/>
          <w:color w:val="000000"/>
          <w:sz w:val="24"/>
          <w:szCs w:val="24"/>
        </w:rPr>
        <w:t xml:space="preserve">• Rights in relation to automated decision making and profiling. </w:t>
      </w:r>
    </w:p>
    <w:p w:rsidR="00860029" w:rsidRPr="00860029" w:rsidRDefault="00860029" w:rsidP="00860029">
      <w:pPr>
        <w:autoSpaceDE w:val="0"/>
        <w:autoSpaceDN w:val="0"/>
        <w:adjustRightInd w:val="0"/>
        <w:spacing w:after="0" w:line="240" w:lineRule="auto"/>
        <w:rPr>
          <w:rFonts w:ascii="Arial" w:hAnsi="Arial" w:cs="Arial"/>
          <w:color w:val="000000"/>
          <w:sz w:val="24"/>
          <w:szCs w:val="24"/>
        </w:rPr>
      </w:pPr>
    </w:p>
    <w:p w:rsidR="002C23F0" w:rsidRPr="002C23F0" w:rsidRDefault="00860029" w:rsidP="00860029">
      <w:pPr>
        <w:rPr>
          <w:rFonts w:ascii="Arial" w:hAnsi="Arial" w:cs="Arial"/>
          <w:color w:val="000000"/>
          <w:sz w:val="24"/>
          <w:szCs w:val="24"/>
        </w:rPr>
      </w:pPr>
      <w:r w:rsidRPr="00860029">
        <w:rPr>
          <w:rFonts w:ascii="Arial" w:hAnsi="Arial" w:cs="Arial"/>
          <w:color w:val="000000"/>
          <w:sz w:val="24"/>
          <w:szCs w:val="24"/>
        </w:rPr>
        <w:t>The Council will publish</w:t>
      </w:r>
      <w:r w:rsidR="007443BD">
        <w:rPr>
          <w:rFonts w:ascii="Arial" w:hAnsi="Arial" w:cs="Arial"/>
          <w:color w:val="000000"/>
          <w:sz w:val="24"/>
          <w:szCs w:val="24"/>
        </w:rPr>
        <w:t xml:space="preserve"> information within</w:t>
      </w:r>
      <w:r w:rsidR="00703ADA">
        <w:rPr>
          <w:rFonts w:ascii="Arial" w:hAnsi="Arial" w:cs="Arial"/>
          <w:color w:val="000000"/>
          <w:sz w:val="24"/>
          <w:szCs w:val="24"/>
        </w:rPr>
        <w:t xml:space="preserve"> Privacy Notices </w:t>
      </w:r>
      <w:r w:rsidRPr="00860029">
        <w:rPr>
          <w:rFonts w:ascii="Arial" w:hAnsi="Arial" w:cs="Arial"/>
          <w:color w:val="000000"/>
          <w:sz w:val="24"/>
          <w:szCs w:val="24"/>
        </w:rPr>
        <w:t>that will set out what these rights are and how these can be exercised</w:t>
      </w:r>
      <w:r w:rsidR="00703ADA">
        <w:rPr>
          <w:rFonts w:ascii="Arial" w:hAnsi="Arial" w:cs="Arial"/>
          <w:color w:val="000000"/>
          <w:sz w:val="24"/>
          <w:szCs w:val="24"/>
        </w:rPr>
        <w:t>.</w:t>
      </w: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BC7058" w:rsidRPr="00BC0DCA" w:rsidRDefault="00BC7058" w:rsidP="00BC0DCA">
      <w:pPr>
        <w:rPr>
          <w:rFonts w:ascii="Arial" w:hAnsi="Arial" w:cs="Arial"/>
          <w:b/>
          <w:sz w:val="24"/>
          <w:szCs w:val="24"/>
        </w:rPr>
      </w:pPr>
      <w:bookmarkStart w:id="11" w:name="_Toc15393141"/>
      <w:r w:rsidRPr="00BC0DCA">
        <w:rPr>
          <w:rFonts w:ascii="Arial" w:hAnsi="Arial" w:cs="Arial"/>
          <w:b/>
          <w:sz w:val="24"/>
          <w:szCs w:val="24"/>
        </w:rPr>
        <w:t>Subject Access Requests:</w:t>
      </w:r>
      <w:bookmarkEnd w:id="11"/>
    </w:p>
    <w:p w:rsidR="00BC7058" w:rsidRPr="00955A4D" w:rsidRDefault="00BC7058" w:rsidP="00BC7058">
      <w:pPr>
        <w:autoSpaceDE w:val="0"/>
        <w:autoSpaceDN w:val="0"/>
        <w:adjustRightInd w:val="0"/>
        <w:spacing w:after="0" w:line="240" w:lineRule="auto"/>
        <w:rPr>
          <w:rFonts w:ascii="Arial" w:hAnsi="Arial" w:cs="Arial"/>
          <w:color w:val="000000"/>
          <w:sz w:val="24"/>
          <w:szCs w:val="24"/>
        </w:rPr>
      </w:pPr>
      <w:r w:rsidRPr="00955A4D">
        <w:rPr>
          <w:rFonts w:ascii="Arial" w:hAnsi="Arial" w:cs="Arial"/>
          <w:color w:val="000000"/>
          <w:sz w:val="24"/>
          <w:szCs w:val="24"/>
        </w:rPr>
        <w:t xml:space="preserve">The </w:t>
      </w:r>
      <w:r>
        <w:rPr>
          <w:rFonts w:ascii="Arial" w:hAnsi="Arial" w:cs="Arial"/>
          <w:color w:val="000000"/>
          <w:sz w:val="24"/>
          <w:szCs w:val="24"/>
        </w:rPr>
        <w:t>Information Governance Manager</w:t>
      </w:r>
      <w:r w:rsidRPr="00955A4D">
        <w:rPr>
          <w:rFonts w:ascii="Arial" w:hAnsi="Arial" w:cs="Arial"/>
          <w:color w:val="000000"/>
          <w:sz w:val="24"/>
          <w:szCs w:val="24"/>
        </w:rPr>
        <w:t xml:space="preserve"> is responsible </w:t>
      </w:r>
      <w:r>
        <w:rPr>
          <w:rFonts w:ascii="Arial" w:hAnsi="Arial" w:cs="Arial"/>
          <w:color w:val="000000"/>
          <w:sz w:val="24"/>
          <w:szCs w:val="24"/>
        </w:rPr>
        <w:t xml:space="preserve">for </w:t>
      </w:r>
      <w:r w:rsidRPr="00955A4D">
        <w:rPr>
          <w:rFonts w:ascii="Arial" w:hAnsi="Arial" w:cs="Arial"/>
          <w:color w:val="000000"/>
          <w:sz w:val="24"/>
          <w:szCs w:val="24"/>
        </w:rPr>
        <w:t>subject access req</w:t>
      </w:r>
      <w:r>
        <w:rPr>
          <w:rFonts w:ascii="Arial" w:hAnsi="Arial" w:cs="Arial"/>
          <w:color w:val="000000"/>
          <w:sz w:val="24"/>
          <w:szCs w:val="24"/>
        </w:rPr>
        <w:t>uests on behalf of the Council. This role will oversee the completion of all requests to the Council, with t</w:t>
      </w:r>
      <w:r w:rsidRPr="00955A4D">
        <w:rPr>
          <w:rFonts w:ascii="Arial" w:hAnsi="Arial" w:cs="Arial"/>
          <w:color w:val="000000"/>
          <w:sz w:val="24"/>
          <w:szCs w:val="24"/>
        </w:rPr>
        <w:t xml:space="preserve">he exception of those received by the </w:t>
      </w:r>
      <w:r>
        <w:rPr>
          <w:rFonts w:ascii="Arial" w:hAnsi="Arial" w:cs="Arial"/>
          <w:color w:val="000000"/>
          <w:sz w:val="24"/>
          <w:szCs w:val="24"/>
        </w:rPr>
        <w:t>Children &amp; Families and Health &amp; Social Care Partnership</w:t>
      </w:r>
      <w:r w:rsidRPr="00955A4D">
        <w:rPr>
          <w:rFonts w:ascii="Arial" w:hAnsi="Arial" w:cs="Arial"/>
          <w:color w:val="000000"/>
          <w:sz w:val="24"/>
          <w:szCs w:val="24"/>
        </w:rPr>
        <w:t xml:space="preserve"> section</w:t>
      </w:r>
      <w:r>
        <w:rPr>
          <w:rFonts w:ascii="Arial" w:hAnsi="Arial" w:cs="Arial"/>
          <w:color w:val="000000"/>
          <w:sz w:val="24"/>
          <w:szCs w:val="24"/>
        </w:rPr>
        <w:t>s which are</w:t>
      </w:r>
      <w:r w:rsidRPr="00955A4D">
        <w:rPr>
          <w:rFonts w:ascii="Arial" w:hAnsi="Arial" w:cs="Arial"/>
          <w:color w:val="000000"/>
          <w:sz w:val="24"/>
          <w:szCs w:val="24"/>
        </w:rPr>
        <w:t xml:space="preserve"> responsible for processing those request</w:t>
      </w:r>
      <w:r>
        <w:rPr>
          <w:rFonts w:ascii="Arial" w:hAnsi="Arial" w:cs="Arial"/>
          <w:color w:val="000000"/>
          <w:sz w:val="24"/>
          <w:szCs w:val="24"/>
        </w:rPr>
        <w:t>s received.</w:t>
      </w:r>
      <w:r w:rsidRPr="00955A4D">
        <w:rPr>
          <w:rFonts w:ascii="Arial" w:hAnsi="Arial" w:cs="Arial"/>
          <w:color w:val="000000"/>
          <w:sz w:val="24"/>
          <w:szCs w:val="24"/>
        </w:rPr>
        <w:t xml:space="preserve"> </w:t>
      </w:r>
    </w:p>
    <w:p w:rsidR="00BC7058" w:rsidRPr="00955A4D" w:rsidRDefault="00BC7058" w:rsidP="00BC7058">
      <w:pPr>
        <w:autoSpaceDE w:val="0"/>
        <w:autoSpaceDN w:val="0"/>
        <w:adjustRightInd w:val="0"/>
        <w:spacing w:after="0" w:line="240" w:lineRule="auto"/>
        <w:rPr>
          <w:rFonts w:ascii="Arial" w:hAnsi="Arial" w:cs="Arial"/>
          <w:color w:val="000000"/>
          <w:sz w:val="24"/>
          <w:szCs w:val="24"/>
        </w:rPr>
      </w:pPr>
    </w:p>
    <w:p w:rsidR="00BC7058" w:rsidRPr="00955A4D" w:rsidRDefault="00BC7058" w:rsidP="00BC7058">
      <w:pPr>
        <w:autoSpaceDE w:val="0"/>
        <w:autoSpaceDN w:val="0"/>
        <w:adjustRightInd w:val="0"/>
        <w:spacing w:after="0" w:line="240" w:lineRule="auto"/>
        <w:rPr>
          <w:rFonts w:ascii="Arial" w:hAnsi="Arial" w:cs="Arial"/>
          <w:color w:val="000000"/>
          <w:sz w:val="24"/>
          <w:szCs w:val="24"/>
        </w:rPr>
      </w:pPr>
      <w:r w:rsidRPr="00955A4D">
        <w:rPr>
          <w:rFonts w:ascii="Arial" w:hAnsi="Arial" w:cs="Arial"/>
          <w:color w:val="000000"/>
          <w:sz w:val="24"/>
          <w:szCs w:val="24"/>
        </w:rPr>
        <w:t xml:space="preserve">Each individual employee is responsible for passing any subject access requests received to the </w:t>
      </w:r>
      <w:r>
        <w:rPr>
          <w:rFonts w:ascii="Arial" w:hAnsi="Arial" w:cs="Arial"/>
          <w:color w:val="000000"/>
          <w:sz w:val="24"/>
          <w:szCs w:val="24"/>
        </w:rPr>
        <w:t xml:space="preserve">Information Governance Team </w:t>
      </w:r>
      <w:r w:rsidRPr="00955A4D">
        <w:rPr>
          <w:rFonts w:ascii="Arial" w:hAnsi="Arial" w:cs="Arial"/>
          <w:color w:val="000000"/>
          <w:sz w:val="24"/>
          <w:szCs w:val="24"/>
        </w:rPr>
        <w:t xml:space="preserve">as soon as possible. The Council will endeavour to process all subject access requests within the statutory </w:t>
      </w:r>
      <w:r>
        <w:rPr>
          <w:rFonts w:ascii="Arial" w:hAnsi="Arial" w:cs="Arial"/>
          <w:color w:val="000000"/>
          <w:sz w:val="24"/>
          <w:szCs w:val="24"/>
        </w:rPr>
        <w:t>deadline of a month, unless an exemption to the time limit applies.</w:t>
      </w:r>
    </w:p>
    <w:p w:rsidR="00BC7058" w:rsidRPr="00955A4D" w:rsidRDefault="00BC7058" w:rsidP="00BC7058">
      <w:pPr>
        <w:autoSpaceDE w:val="0"/>
        <w:autoSpaceDN w:val="0"/>
        <w:adjustRightInd w:val="0"/>
        <w:spacing w:after="0" w:line="240" w:lineRule="auto"/>
        <w:rPr>
          <w:rFonts w:ascii="Arial" w:hAnsi="Arial" w:cs="Arial"/>
          <w:color w:val="000000"/>
          <w:sz w:val="24"/>
          <w:szCs w:val="24"/>
        </w:rPr>
      </w:pPr>
    </w:p>
    <w:p w:rsidR="00BC7058" w:rsidRPr="00955A4D" w:rsidRDefault="00BC7058" w:rsidP="00BC7058">
      <w:pPr>
        <w:rPr>
          <w:rFonts w:ascii="Arial" w:hAnsi="Arial" w:cs="Arial"/>
          <w:sz w:val="24"/>
          <w:szCs w:val="24"/>
        </w:rPr>
      </w:pPr>
      <w:r>
        <w:rPr>
          <w:rFonts w:ascii="Arial" w:hAnsi="Arial" w:cs="Arial"/>
          <w:color w:val="000000"/>
          <w:sz w:val="24"/>
          <w:szCs w:val="24"/>
        </w:rPr>
        <w:t>Under the new legislation there is no longer a fee applicable for a subject access request, other than where an exemption applies.  The exception is where further copies of the original response is requested or the request is considered manifestly unfounded or excessive.</w:t>
      </w:r>
      <w:r w:rsidRPr="002C23F0">
        <w:rPr>
          <w:rFonts w:ascii="Arial" w:hAnsi="Arial" w:cs="Arial"/>
          <w:color w:val="000000"/>
          <w:sz w:val="24"/>
          <w:szCs w:val="24"/>
        </w:rPr>
        <w:t xml:space="preserve"> </w:t>
      </w:r>
    </w:p>
    <w:p w:rsidR="00951F06" w:rsidRPr="00951F06" w:rsidRDefault="00951F06">
      <w:pPr>
        <w:rPr>
          <w:rFonts w:ascii="Arial" w:hAnsi="Arial" w:cs="Arial"/>
          <w:sz w:val="24"/>
          <w:szCs w:val="24"/>
        </w:rPr>
      </w:pPr>
    </w:p>
    <w:p w:rsidR="00951F06" w:rsidRPr="00951F06" w:rsidRDefault="00951F06">
      <w:pPr>
        <w:rPr>
          <w:rFonts w:ascii="Arial" w:hAnsi="Arial" w:cs="Arial"/>
          <w:sz w:val="24"/>
          <w:szCs w:val="24"/>
        </w:rPr>
      </w:pPr>
    </w:p>
    <w:p w:rsidR="00BC7058" w:rsidRDefault="00BC7058" w:rsidP="0029378B">
      <w:pPr>
        <w:autoSpaceDE w:val="0"/>
        <w:autoSpaceDN w:val="0"/>
        <w:adjustRightInd w:val="0"/>
        <w:spacing w:after="0" w:line="240" w:lineRule="auto"/>
        <w:rPr>
          <w:rFonts w:ascii="Arial" w:hAnsi="Arial" w:cs="Arial"/>
          <w:sz w:val="24"/>
          <w:szCs w:val="24"/>
        </w:rPr>
      </w:pPr>
    </w:p>
    <w:p w:rsidR="0029378B" w:rsidRPr="00BC0DCA" w:rsidRDefault="0029378B" w:rsidP="00BC0DCA">
      <w:pPr>
        <w:rPr>
          <w:rFonts w:ascii="Arial" w:hAnsi="Arial" w:cs="Arial"/>
          <w:b/>
          <w:sz w:val="24"/>
          <w:szCs w:val="24"/>
        </w:rPr>
      </w:pPr>
      <w:bookmarkStart w:id="12" w:name="_Toc15393142"/>
      <w:r w:rsidRPr="00BC0DCA">
        <w:rPr>
          <w:rFonts w:ascii="Arial" w:hAnsi="Arial" w:cs="Arial"/>
          <w:b/>
          <w:sz w:val="24"/>
          <w:szCs w:val="24"/>
        </w:rPr>
        <w:lastRenderedPageBreak/>
        <w:t>Breaches:</w:t>
      </w:r>
      <w:bookmarkEnd w:id="12"/>
    </w:p>
    <w:p w:rsidR="0029378B" w:rsidRDefault="0029378B"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Organisations which process personal data must take appropriate measures against unauthorised or unlawful processing and against accidental loss, destruction of, or damage to, personal data. Despite the security measures taken to protect personal data held by the Council, a breach</w:t>
      </w:r>
      <w:r w:rsidR="00EE3D7D">
        <w:rPr>
          <w:rFonts w:ascii="Arial" w:hAnsi="Arial" w:cs="Arial"/>
          <w:color w:val="000000"/>
          <w:sz w:val="24"/>
          <w:szCs w:val="24"/>
        </w:rPr>
        <w:t xml:space="preserve"> or incident</w:t>
      </w:r>
      <w:r>
        <w:rPr>
          <w:rFonts w:ascii="Arial" w:hAnsi="Arial" w:cs="Arial"/>
          <w:color w:val="000000"/>
          <w:sz w:val="24"/>
          <w:szCs w:val="24"/>
        </w:rPr>
        <w:t xml:space="preserve"> may occur.</w:t>
      </w:r>
    </w:p>
    <w:p w:rsidR="00EE3D7D" w:rsidRDefault="0029378B"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Council has a legal requirement to notify the ICO within </w:t>
      </w:r>
      <w:r w:rsidRPr="005209D2">
        <w:rPr>
          <w:rFonts w:ascii="Arial" w:hAnsi="Arial" w:cs="Arial"/>
          <w:bCs/>
          <w:color w:val="000000"/>
          <w:sz w:val="24"/>
          <w:szCs w:val="24"/>
        </w:rPr>
        <w:t>72 hours</w:t>
      </w:r>
      <w:r>
        <w:rPr>
          <w:rFonts w:ascii="Arial" w:hAnsi="Arial" w:cs="Arial"/>
          <w:b/>
          <w:bCs/>
          <w:color w:val="000000"/>
          <w:sz w:val="24"/>
          <w:szCs w:val="24"/>
        </w:rPr>
        <w:t xml:space="preserve"> </w:t>
      </w:r>
      <w:r>
        <w:rPr>
          <w:rFonts w:ascii="Arial" w:hAnsi="Arial" w:cs="Arial"/>
          <w:color w:val="000000"/>
          <w:sz w:val="24"/>
          <w:szCs w:val="24"/>
        </w:rPr>
        <w:t xml:space="preserve">of any personal data breach where it is likely to result in a risk to the rights and freedoms of data subjects. </w:t>
      </w:r>
    </w:p>
    <w:p w:rsidR="00EE3D7D" w:rsidRDefault="00EE3D7D"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incident may occur in relation to the following:</w:t>
      </w:r>
    </w:p>
    <w:p w:rsidR="00EE3D7D" w:rsidRDefault="00EE3D7D"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Individual’s rights</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 xml:space="preserve">Used for purposes </w:t>
      </w:r>
      <w:proofErr w:type="spellStart"/>
      <w:r w:rsidRPr="00EE3D7D">
        <w:rPr>
          <w:rFonts w:ascii="Arial" w:hAnsi="Arial" w:cs="Arial"/>
          <w:color w:val="000000"/>
          <w:sz w:val="24"/>
          <w:szCs w:val="24"/>
        </w:rPr>
        <w:t>outwith</w:t>
      </w:r>
      <w:proofErr w:type="spellEnd"/>
      <w:r w:rsidRPr="00EE3D7D">
        <w:rPr>
          <w:rFonts w:ascii="Arial" w:hAnsi="Arial" w:cs="Arial"/>
          <w:color w:val="000000"/>
          <w:sz w:val="24"/>
          <w:szCs w:val="24"/>
        </w:rPr>
        <w:t xml:space="preserve"> reason for collection</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Kept longer than necessary</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 xml:space="preserve">Collecting more information than is </w:t>
      </w:r>
      <w:r w:rsidRPr="00EE3D7D">
        <w:rPr>
          <w:rFonts w:ascii="Arial" w:hAnsi="Arial" w:cs="Arial"/>
          <w:iCs/>
          <w:color w:val="000000"/>
          <w:sz w:val="24"/>
          <w:szCs w:val="24"/>
        </w:rPr>
        <w:t>needed</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Not fair/legitimate/transparent/lawful</w:t>
      </w:r>
    </w:p>
    <w:p w:rsidR="00E90343" w:rsidRPr="00EE3D7D" w:rsidRDefault="00C179DF" w:rsidP="00EE3D7D">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Kept accurate and up-to-date</w:t>
      </w:r>
    </w:p>
    <w:p w:rsidR="00EE3D7D" w:rsidRDefault="00C179DF" w:rsidP="0029378B">
      <w:pPr>
        <w:autoSpaceDE w:val="0"/>
        <w:autoSpaceDN w:val="0"/>
        <w:adjustRightInd w:val="0"/>
        <w:spacing w:after="0" w:line="240" w:lineRule="auto"/>
        <w:rPr>
          <w:rFonts w:ascii="Arial" w:hAnsi="Arial" w:cs="Arial"/>
          <w:color w:val="000000"/>
          <w:sz w:val="24"/>
          <w:szCs w:val="24"/>
        </w:rPr>
      </w:pPr>
      <w:r w:rsidRPr="00EE3D7D">
        <w:rPr>
          <w:rFonts w:ascii="Arial" w:hAnsi="Arial" w:cs="Arial"/>
          <w:color w:val="000000"/>
          <w:sz w:val="24"/>
          <w:szCs w:val="24"/>
        </w:rPr>
        <w:t>Transferred outside EU without protection</w:t>
      </w:r>
    </w:p>
    <w:p w:rsidR="00EE3D7D" w:rsidRDefault="00EE3D7D" w:rsidP="0029378B">
      <w:pPr>
        <w:autoSpaceDE w:val="0"/>
        <w:autoSpaceDN w:val="0"/>
        <w:adjustRightInd w:val="0"/>
        <w:spacing w:after="0" w:line="240" w:lineRule="auto"/>
        <w:rPr>
          <w:rFonts w:ascii="Arial" w:hAnsi="Arial" w:cs="Arial"/>
          <w:color w:val="000000"/>
          <w:sz w:val="24"/>
          <w:szCs w:val="24"/>
        </w:rPr>
      </w:pPr>
    </w:p>
    <w:p w:rsidR="0029378B" w:rsidRDefault="0029378B"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Failure to notify the ICO</w:t>
      </w:r>
      <w:r w:rsidR="00EE3D7D">
        <w:rPr>
          <w:rFonts w:ascii="Arial" w:hAnsi="Arial" w:cs="Arial"/>
          <w:color w:val="000000"/>
          <w:sz w:val="24"/>
          <w:szCs w:val="24"/>
        </w:rPr>
        <w:t xml:space="preserve"> of a breach</w:t>
      </w:r>
      <w:r>
        <w:rPr>
          <w:rFonts w:ascii="Arial" w:hAnsi="Arial" w:cs="Arial"/>
          <w:color w:val="000000"/>
          <w:sz w:val="24"/>
          <w:szCs w:val="24"/>
        </w:rPr>
        <w:t xml:space="preserve"> may result in a significant fine being imposed.</w:t>
      </w:r>
    </w:p>
    <w:p w:rsidR="0029378B" w:rsidRDefault="0029378B"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It is the DPO’s responsibility to assess each personal data breach for consideration to report to the ICO and also has a duty to report any personal data breach to any affected data subjects. Therefore it is imperative all personal data breaches, both suspected, and confirmed, are reported immediately as required by the </w:t>
      </w:r>
      <w:r w:rsidR="00F710F5">
        <w:rPr>
          <w:rFonts w:ascii="Arial" w:hAnsi="Arial" w:cs="Arial"/>
          <w:color w:val="000000"/>
          <w:sz w:val="24"/>
          <w:szCs w:val="24"/>
        </w:rPr>
        <w:t>Data Breach procedures.</w:t>
      </w:r>
    </w:p>
    <w:p w:rsidR="0029378B" w:rsidRDefault="0029378B" w:rsidP="0029378B">
      <w:pPr>
        <w:autoSpaceDE w:val="0"/>
        <w:autoSpaceDN w:val="0"/>
        <w:adjustRightInd w:val="0"/>
        <w:spacing w:after="0" w:line="240" w:lineRule="auto"/>
        <w:rPr>
          <w:rFonts w:ascii="Arial" w:hAnsi="Arial" w:cs="Arial"/>
          <w:color w:val="000000"/>
          <w:sz w:val="24"/>
          <w:szCs w:val="24"/>
        </w:rPr>
      </w:pPr>
    </w:p>
    <w:p w:rsidR="0029378B" w:rsidRDefault="00EE3D7D" w:rsidP="0029378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DPO will ensure that Council management are regularly notified of any breaches or near misses that have been reported.</w:t>
      </w:r>
    </w:p>
    <w:p w:rsidR="00EE3D7D" w:rsidRPr="0029378B" w:rsidRDefault="00EE3D7D" w:rsidP="0029378B">
      <w:pPr>
        <w:autoSpaceDE w:val="0"/>
        <w:autoSpaceDN w:val="0"/>
        <w:adjustRightInd w:val="0"/>
        <w:spacing w:after="0" w:line="240" w:lineRule="auto"/>
        <w:rPr>
          <w:rFonts w:ascii="Arial" w:hAnsi="Arial" w:cs="Arial"/>
          <w:color w:val="000000"/>
          <w:sz w:val="24"/>
          <w:szCs w:val="24"/>
        </w:rPr>
      </w:pPr>
    </w:p>
    <w:p w:rsidR="00951F06" w:rsidRPr="00BC0DCA" w:rsidRDefault="00955A4D" w:rsidP="00BC0DCA">
      <w:pPr>
        <w:rPr>
          <w:rFonts w:ascii="Arial" w:hAnsi="Arial" w:cs="Arial"/>
          <w:b/>
          <w:sz w:val="24"/>
          <w:szCs w:val="24"/>
        </w:rPr>
      </w:pPr>
      <w:bookmarkStart w:id="13" w:name="_Toc15393143"/>
      <w:r w:rsidRPr="00BC0DCA">
        <w:rPr>
          <w:rFonts w:ascii="Arial" w:hAnsi="Arial" w:cs="Arial"/>
          <w:b/>
          <w:sz w:val="24"/>
          <w:szCs w:val="24"/>
        </w:rPr>
        <w:t>Compliance:</w:t>
      </w:r>
      <w:bookmarkEnd w:id="13"/>
    </w:p>
    <w:p w:rsidR="00BC7058" w:rsidRDefault="00BE3DB7">
      <w:pPr>
        <w:rPr>
          <w:rFonts w:ascii="Arial" w:hAnsi="Arial" w:cs="Arial"/>
          <w:sz w:val="24"/>
          <w:szCs w:val="24"/>
        </w:rPr>
      </w:pPr>
      <w:r w:rsidRPr="00604D80">
        <w:rPr>
          <w:rFonts w:ascii="Arial" w:hAnsi="Arial" w:cs="Arial"/>
          <w:sz w:val="24"/>
          <w:szCs w:val="24"/>
        </w:rPr>
        <w:t>In order for the Council to comply with the legislation, it must carry out various tasks such as regular training, being tr</w:t>
      </w:r>
      <w:r w:rsidR="00BC7058">
        <w:rPr>
          <w:rFonts w:ascii="Arial" w:hAnsi="Arial" w:cs="Arial"/>
          <w:sz w:val="24"/>
          <w:szCs w:val="24"/>
        </w:rPr>
        <w:t>ansparent in personal data use, etc.</w:t>
      </w:r>
    </w:p>
    <w:p w:rsidR="00951F06" w:rsidRPr="00951F06" w:rsidRDefault="00BC7058">
      <w:pPr>
        <w:rPr>
          <w:rFonts w:ascii="Arial" w:hAnsi="Arial" w:cs="Arial"/>
          <w:sz w:val="24"/>
          <w:szCs w:val="24"/>
        </w:rPr>
      </w:pPr>
      <w:r>
        <w:rPr>
          <w:rFonts w:ascii="Arial" w:hAnsi="Arial" w:cs="Arial"/>
          <w:sz w:val="24"/>
          <w:szCs w:val="24"/>
        </w:rPr>
        <w:t xml:space="preserve">Services will undergo an annual information governance audit to ensure compliance with this and other policies and procedures. </w:t>
      </w:r>
    </w:p>
    <w:p w:rsidR="00C8418A" w:rsidRPr="00BC0DCA" w:rsidRDefault="00C8418A" w:rsidP="00BC0DCA">
      <w:pPr>
        <w:rPr>
          <w:rFonts w:ascii="Arial" w:hAnsi="Arial" w:cs="Arial"/>
          <w:b/>
          <w:sz w:val="24"/>
          <w:szCs w:val="24"/>
        </w:rPr>
      </w:pPr>
      <w:bookmarkStart w:id="14" w:name="_Toc15393144"/>
      <w:r w:rsidRPr="00BC0DCA">
        <w:rPr>
          <w:rFonts w:ascii="Arial" w:hAnsi="Arial" w:cs="Arial"/>
          <w:b/>
          <w:sz w:val="24"/>
          <w:szCs w:val="24"/>
        </w:rPr>
        <w:t>Training:</w:t>
      </w:r>
      <w:bookmarkEnd w:id="14"/>
    </w:p>
    <w:p w:rsidR="00735241" w:rsidRPr="00735241" w:rsidRDefault="00735241" w:rsidP="00735241">
      <w:pPr>
        <w:autoSpaceDE w:val="0"/>
        <w:autoSpaceDN w:val="0"/>
        <w:adjustRightInd w:val="0"/>
        <w:spacing w:after="0" w:line="240" w:lineRule="auto"/>
        <w:jc w:val="both"/>
        <w:rPr>
          <w:rFonts w:ascii="Arial" w:hAnsi="Arial" w:cs="Arial"/>
          <w:color w:val="000000"/>
          <w:sz w:val="24"/>
          <w:szCs w:val="24"/>
        </w:rPr>
      </w:pPr>
      <w:r w:rsidRPr="00735241">
        <w:rPr>
          <w:rFonts w:ascii="Arial" w:hAnsi="Arial" w:cs="Arial"/>
          <w:color w:val="000000"/>
          <w:sz w:val="24"/>
          <w:szCs w:val="24"/>
        </w:rPr>
        <w:t xml:space="preserve">The Council will provide advice and training for employees to comply with this policy. Additional guidance will be provided to staff who routinely handle personal, sensitive and confidential information. </w:t>
      </w:r>
    </w:p>
    <w:p w:rsidR="00735241" w:rsidRDefault="00735241" w:rsidP="00735241">
      <w:pPr>
        <w:autoSpaceDE w:val="0"/>
        <w:autoSpaceDN w:val="0"/>
        <w:adjustRightInd w:val="0"/>
        <w:spacing w:after="0" w:line="240" w:lineRule="auto"/>
        <w:jc w:val="both"/>
        <w:rPr>
          <w:rFonts w:ascii="Arial" w:hAnsi="Arial" w:cs="Arial"/>
          <w:color w:val="000000"/>
          <w:sz w:val="24"/>
          <w:szCs w:val="24"/>
        </w:rPr>
      </w:pPr>
      <w:r w:rsidRPr="00735241">
        <w:rPr>
          <w:rFonts w:ascii="Arial" w:hAnsi="Arial" w:cs="Arial"/>
          <w:color w:val="000000"/>
          <w:sz w:val="24"/>
          <w:szCs w:val="24"/>
        </w:rPr>
        <w:t xml:space="preserve">Heads of Service are responsible for ensuring that employees within their </w:t>
      </w:r>
      <w:r w:rsidR="00F8182B">
        <w:rPr>
          <w:rFonts w:ascii="Arial" w:hAnsi="Arial" w:cs="Arial"/>
          <w:color w:val="000000"/>
          <w:sz w:val="24"/>
          <w:szCs w:val="24"/>
        </w:rPr>
        <w:t>Service</w:t>
      </w:r>
      <w:r w:rsidRPr="00735241">
        <w:rPr>
          <w:rFonts w:ascii="Arial" w:hAnsi="Arial" w:cs="Arial"/>
          <w:color w:val="000000"/>
          <w:sz w:val="24"/>
          <w:szCs w:val="24"/>
        </w:rPr>
        <w:t xml:space="preserve"> are trained appropriately. </w:t>
      </w:r>
    </w:p>
    <w:p w:rsidR="00735241" w:rsidRPr="00ED0287" w:rsidRDefault="00735241" w:rsidP="00735241">
      <w:pPr>
        <w:autoSpaceDE w:val="0"/>
        <w:autoSpaceDN w:val="0"/>
        <w:adjustRightInd w:val="0"/>
        <w:spacing w:after="0" w:line="240" w:lineRule="auto"/>
        <w:jc w:val="both"/>
        <w:rPr>
          <w:rFonts w:ascii="Arial" w:hAnsi="Arial" w:cs="Arial"/>
          <w:color w:val="000000"/>
          <w:sz w:val="24"/>
          <w:szCs w:val="24"/>
        </w:rPr>
      </w:pPr>
      <w:r w:rsidRPr="00ED0287">
        <w:rPr>
          <w:rFonts w:ascii="Arial" w:hAnsi="Arial" w:cs="Arial"/>
          <w:color w:val="000000"/>
          <w:sz w:val="24"/>
          <w:szCs w:val="24"/>
        </w:rPr>
        <w:t>Mandatory training is required to be undertaken by all employees and</w:t>
      </w:r>
      <w:r w:rsidR="00ED0287">
        <w:rPr>
          <w:rFonts w:ascii="Arial" w:hAnsi="Arial" w:cs="Arial"/>
          <w:color w:val="000000"/>
          <w:sz w:val="24"/>
          <w:szCs w:val="24"/>
        </w:rPr>
        <w:t xml:space="preserve"> Councillors every 2 years.</w:t>
      </w:r>
    </w:p>
    <w:p w:rsidR="00BC7058" w:rsidRDefault="00735241" w:rsidP="00BC7058">
      <w:pPr>
        <w:jc w:val="both"/>
        <w:rPr>
          <w:rFonts w:ascii="Arial" w:hAnsi="Arial" w:cs="Arial"/>
          <w:sz w:val="24"/>
          <w:szCs w:val="24"/>
        </w:rPr>
      </w:pPr>
      <w:r w:rsidRPr="00735241">
        <w:rPr>
          <w:rFonts w:ascii="Arial" w:hAnsi="Arial" w:cs="Arial"/>
          <w:color w:val="000000"/>
          <w:sz w:val="24"/>
          <w:szCs w:val="24"/>
        </w:rPr>
        <w:t xml:space="preserve">The </w:t>
      </w:r>
      <w:r w:rsidR="00DA644D">
        <w:rPr>
          <w:rFonts w:ascii="Arial" w:hAnsi="Arial" w:cs="Arial"/>
          <w:color w:val="000000"/>
          <w:sz w:val="24"/>
          <w:szCs w:val="24"/>
        </w:rPr>
        <w:t>DPO</w:t>
      </w:r>
      <w:r w:rsidRPr="00735241">
        <w:rPr>
          <w:rFonts w:ascii="Arial" w:hAnsi="Arial" w:cs="Arial"/>
          <w:color w:val="000000"/>
          <w:sz w:val="24"/>
          <w:szCs w:val="24"/>
        </w:rPr>
        <w:t xml:space="preserve"> will assist </w:t>
      </w:r>
      <w:r w:rsidR="00F8182B">
        <w:rPr>
          <w:rFonts w:ascii="Arial" w:hAnsi="Arial" w:cs="Arial"/>
          <w:color w:val="000000"/>
          <w:sz w:val="24"/>
          <w:szCs w:val="24"/>
        </w:rPr>
        <w:t>Services</w:t>
      </w:r>
      <w:r w:rsidRPr="00735241">
        <w:rPr>
          <w:rFonts w:ascii="Arial" w:hAnsi="Arial" w:cs="Arial"/>
          <w:color w:val="000000"/>
          <w:sz w:val="24"/>
          <w:szCs w:val="24"/>
        </w:rPr>
        <w:t xml:space="preserve"> in evaluating training need. Training materials will be developed in accordance with requirements.</w:t>
      </w:r>
    </w:p>
    <w:p w:rsidR="00951F06" w:rsidRPr="00BC0DCA" w:rsidRDefault="00C8418A" w:rsidP="00BC0DCA">
      <w:pPr>
        <w:rPr>
          <w:rFonts w:ascii="Arial" w:hAnsi="Arial" w:cs="Arial"/>
          <w:b/>
          <w:sz w:val="24"/>
          <w:szCs w:val="24"/>
        </w:rPr>
      </w:pPr>
      <w:bookmarkStart w:id="15" w:name="_Toc15393145"/>
      <w:r w:rsidRPr="00BC0DCA">
        <w:rPr>
          <w:rFonts w:ascii="Arial" w:hAnsi="Arial" w:cs="Arial"/>
          <w:b/>
          <w:sz w:val="24"/>
          <w:szCs w:val="24"/>
        </w:rPr>
        <w:lastRenderedPageBreak/>
        <w:t>Retention &amp; Disposal of Data:</w:t>
      </w:r>
      <w:bookmarkEnd w:id="15"/>
    </w:p>
    <w:p w:rsidR="00C8418A" w:rsidRPr="00C8418A" w:rsidRDefault="00C8418A" w:rsidP="00735241">
      <w:pPr>
        <w:autoSpaceDE w:val="0"/>
        <w:autoSpaceDN w:val="0"/>
        <w:adjustRightInd w:val="0"/>
        <w:spacing w:after="0" w:line="240" w:lineRule="auto"/>
        <w:jc w:val="both"/>
        <w:rPr>
          <w:rFonts w:ascii="Arial" w:hAnsi="Arial" w:cs="Arial"/>
          <w:color w:val="000000"/>
          <w:sz w:val="24"/>
          <w:szCs w:val="24"/>
        </w:rPr>
      </w:pPr>
      <w:r w:rsidRPr="00C8418A">
        <w:rPr>
          <w:rFonts w:ascii="Arial" w:hAnsi="Arial" w:cs="Arial"/>
          <w:color w:val="000000"/>
          <w:sz w:val="24"/>
          <w:szCs w:val="24"/>
        </w:rPr>
        <w:t>All personal information must be processed in compliance with th</w:t>
      </w:r>
      <w:r w:rsidR="000D0293">
        <w:rPr>
          <w:rFonts w:ascii="Arial" w:hAnsi="Arial" w:cs="Arial"/>
          <w:color w:val="000000"/>
          <w:sz w:val="24"/>
          <w:szCs w:val="24"/>
        </w:rPr>
        <w:t>e Council’s Records Management P</w:t>
      </w:r>
      <w:r w:rsidRPr="00C8418A">
        <w:rPr>
          <w:rFonts w:ascii="Arial" w:hAnsi="Arial" w:cs="Arial"/>
          <w:color w:val="000000"/>
          <w:sz w:val="24"/>
          <w:szCs w:val="24"/>
        </w:rPr>
        <w:t>olicy</w:t>
      </w:r>
      <w:r w:rsidR="000D0293">
        <w:rPr>
          <w:rFonts w:ascii="Arial" w:hAnsi="Arial" w:cs="Arial"/>
          <w:color w:val="000000"/>
          <w:sz w:val="24"/>
          <w:szCs w:val="24"/>
        </w:rPr>
        <w:t xml:space="preserve"> </w:t>
      </w:r>
      <w:r w:rsidRPr="00C8418A">
        <w:rPr>
          <w:rFonts w:ascii="Arial" w:hAnsi="Arial" w:cs="Arial"/>
          <w:color w:val="000000"/>
          <w:sz w:val="24"/>
          <w:szCs w:val="24"/>
        </w:rPr>
        <w:t xml:space="preserve">and associated procedures to ensure that data is not retained for longer than it is required. </w:t>
      </w:r>
    </w:p>
    <w:p w:rsidR="00C8418A" w:rsidRPr="00C8418A" w:rsidRDefault="00C8418A" w:rsidP="00C8418A">
      <w:pPr>
        <w:autoSpaceDE w:val="0"/>
        <w:autoSpaceDN w:val="0"/>
        <w:adjustRightInd w:val="0"/>
        <w:spacing w:after="0" w:line="240" w:lineRule="auto"/>
        <w:rPr>
          <w:rFonts w:ascii="Arial" w:hAnsi="Arial" w:cs="Arial"/>
          <w:color w:val="000000"/>
          <w:sz w:val="24"/>
          <w:szCs w:val="24"/>
        </w:rPr>
      </w:pPr>
    </w:p>
    <w:p w:rsidR="00C8418A" w:rsidRPr="00C8418A" w:rsidRDefault="00C8418A" w:rsidP="00735241">
      <w:pPr>
        <w:autoSpaceDE w:val="0"/>
        <w:autoSpaceDN w:val="0"/>
        <w:adjustRightInd w:val="0"/>
        <w:spacing w:after="0" w:line="240" w:lineRule="auto"/>
        <w:jc w:val="both"/>
        <w:rPr>
          <w:rFonts w:ascii="Arial" w:hAnsi="Arial" w:cs="Arial"/>
          <w:color w:val="000000"/>
          <w:sz w:val="24"/>
          <w:szCs w:val="24"/>
        </w:rPr>
      </w:pPr>
      <w:r w:rsidRPr="00C8418A">
        <w:rPr>
          <w:rFonts w:ascii="Arial" w:hAnsi="Arial" w:cs="Arial"/>
          <w:color w:val="000000"/>
          <w:sz w:val="24"/>
          <w:szCs w:val="24"/>
        </w:rPr>
        <w:t xml:space="preserve">Personal data must be disposed of in a way that protects the rights and privacy of those the information is about, such as shredding, disposal as confidential waste and secure electronic deletion. </w:t>
      </w:r>
    </w:p>
    <w:p w:rsidR="00C8418A" w:rsidRPr="00C8418A" w:rsidRDefault="00C8418A" w:rsidP="00C8418A">
      <w:pPr>
        <w:autoSpaceDE w:val="0"/>
        <w:autoSpaceDN w:val="0"/>
        <w:adjustRightInd w:val="0"/>
        <w:spacing w:after="0" w:line="240" w:lineRule="auto"/>
        <w:rPr>
          <w:rFonts w:ascii="Arial" w:hAnsi="Arial" w:cs="Arial"/>
          <w:color w:val="000000"/>
          <w:sz w:val="24"/>
          <w:szCs w:val="24"/>
        </w:rPr>
      </w:pPr>
    </w:p>
    <w:p w:rsidR="00C8418A" w:rsidRDefault="00C8418A" w:rsidP="00735241">
      <w:pPr>
        <w:jc w:val="both"/>
        <w:rPr>
          <w:rFonts w:ascii="Arial" w:hAnsi="Arial" w:cs="Arial"/>
          <w:color w:val="000000"/>
          <w:sz w:val="24"/>
          <w:szCs w:val="24"/>
        </w:rPr>
      </w:pPr>
      <w:r w:rsidRPr="00C8418A">
        <w:rPr>
          <w:rFonts w:ascii="Arial" w:hAnsi="Arial" w:cs="Arial"/>
          <w:color w:val="000000"/>
          <w:sz w:val="24"/>
          <w:szCs w:val="24"/>
        </w:rPr>
        <w:t>All systems should be reviewed on a regular basis to identify records which are no longer required and these will be destro</w:t>
      </w:r>
      <w:r w:rsidR="00A32120">
        <w:rPr>
          <w:rFonts w:ascii="Arial" w:hAnsi="Arial" w:cs="Arial"/>
          <w:color w:val="000000"/>
          <w:sz w:val="24"/>
          <w:szCs w:val="24"/>
        </w:rPr>
        <w:t>yed in line with the Council’s records management policy.</w:t>
      </w:r>
    </w:p>
    <w:p w:rsidR="00C8418A" w:rsidRPr="007E6D8B" w:rsidRDefault="00F8182B" w:rsidP="007E6D8B">
      <w:pPr>
        <w:jc w:val="both"/>
        <w:rPr>
          <w:rFonts w:ascii="Arial" w:hAnsi="Arial" w:cs="Arial"/>
          <w:color w:val="000000"/>
          <w:sz w:val="24"/>
          <w:szCs w:val="24"/>
        </w:rPr>
      </w:pPr>
      <w:r>
        <w:rPr>
          <w:rFonts w:ascii="Arial" w:hAnsi="Arial" w:cs="Arial"/>
          <w:color w:val="000000"/>
          <w:sz w:val="24"/>
          <w:szCs w:val="24"/>
        </w:rPr>
        <w:t>A retention schedule will be developed in line with th</w:t>
      </w:r>
      <w:r w:rsidR="007E6D8B">
        <w:rPr>
          <w:rFonts w:ascii="Arial" w:hAnsi="Arial" w:cs="Arial"/>
          <w:color w:val="000000"/>
          <w:sz w:val="24"/>
          <w:szCs w:val="24"/>
        </w:rPr>
        <w:t>e Records Management Plan</w:t>
      </w:r>
      <w:r>
        <w:rPr>
          <w:rFonts w:ascii="Arial" w:hAnsi="Arial" w:cs="Arial"/>
          <w:color w:val="000000"/>
          <w:sz w:val="24"/>
          <w:szCs w:val="24"/>
        </w:rPr>
        <w:t>.</w:t>
      </w:r>
    </w:p>
    <w:p w:rsidR="00C8418A" w:rsidRPr="00BC0DCA" w:rsidRDefault="00C8418A" w:rsidP="00BC0DCA">
      <w:pPr>
        <w:rPr>
          <w:rFonts w:ascii="Arial" w:hAnsi="Arial" w:cs="Arial"/>
          <w:b/>
          <w:sz w:val="24"/>
          <w:szCs w:val="24"/>
        </w:rPr>
      </w:pPr>
      <w:bookmarkStart w:id="16" w:name="_Toc15393146"/>
      <w:r w:rsidRPr="00BC0DCA">
        <w:rPr>
          <w:rFonts w:ascii="Arial" w:hAnsi="Arial" w:cs="Arial"/>
          <w:b/>
          <w:sz w:val="24"/>
          <w:szCs w:val="24"/>
        </w:rPr>
        <w:t>Data Sharing:</w:t>
      </w:r>
      <w:bookmarkEnd w:id="16"/>
    </w:p>
    <w:p w:rsidR="00A32120" w:rsidRPr="00450B13" w:rsidRDefault="00A32120" w:rsidP="00450B13">
      <w:pPr>
        <w:autoSpaceDE w:val="0"/>
        <w:autoSpaceDN w:val="0"/>
        <w:adjustRightInd w:val="0"/>
        <w:spacing w:after="0" w:line="240" w:lineRule="auto"/>
        <w:rPr>
          <w:rFonts w:ascii="Arial" w:hAnsi="Arial" w:cs="Arial"/>
          <w:sz w:val="24"/>
          <w:szCs w:val="24"/>
        </w:rPr>
      </w:pPr>
      <w:r>
        <w:rPr>
          <w:rFonts w:ascii="Arial" w:hAnsi="Arial" w:cs="Arial"/>
          <w:sz w:val="24"/>
          <w:szCs w:val="24"/>
        </w:rPr>
        <w:t>All sharing of data with other organisations must be appropriately documented</w:t>
      </w:r>
      <w:r w:rsidR="00450B13">
        <w:rPr>
          <w:rFonts w:ascii="Arial" w:hAnsi="Arial" w:cs="Arial"/>
          <w:sz w:val="24"/>
          <w:szCs w:val="24"/>
        </w:rPr>
        <w:t xml:space="preserve"> for example with a</w:t>
      </w:r>
      <w:r>
        <w:rPr>
          <w:rFonts w:ascii="Arial" w:hAnsi="Arial" w:cs="Arial"/>
          <w:sz w:val="24"/>
          <w:szCs w:val="24"/>
        </w:rPr>
        <w:t xml:space="preserve"> Data Protection Impact Assessment completed</w:t>
      </w:r>
      <w:r w:rsidR="00450B13">
        <w:rPr>
          <w:rFonts w:ascii="Arial" w:hAnsi="Arial" w:cs="Arial"/>
          <w:sz w:val="24"/>
          <w:szCs w:val="24"/>
        </w:rPr>
        <w:t>, where relevant,</w:t>
      </w:r>
      <w:r>
        <w:rPr>
          <w:rFonts w:ascii="Arial" w:hAnsi="Arial" w:cs="Arial"/>
          <w:sz w:val="24"/>
          <w:szCs w:val="24"/>
        </w:rPr>
        <w:t xml:space="preserve"> and Data Sharing Agreement in place before any data is shared.</w:t>
      </w:r>
    </w:p>
    <w:p w:rsidR="00450B13" w:rsidRDefault="00450B13">
      <w:pPr>
        <w:rPr>
          <w:rFonts w:ascii="Arial" w:hAnsi="Arial" w:cs="Arial"/>
          <w:sz w:val="24"/>
          <w:szCs w:val="24"/>
        </w:rPr>
      </w:pPr>
    </w:p>
    <w:p w:rsidR="00C451DC" w:rsidRPr="00C451DC" w:rsidRDefault="00A32120">
      <w:pPr>
        <w:rPr>
          <w:rFonts w:ascii="Arial" w:hAnsi="Arial" w:cs="Arial"/>
          <w:sz w:val="24"/>
          <w:szCs w:val="24"/>
        </w:rPr>
      </w:pPr>
      <w:r>
        <w:rPr>
          <w:rFonts w:ascii="Arial" w:hAnsi="Arial" w:cs="Arial"/>
          <w:sz w:val="24"/>
          <w:szCs w:val="24"/>
        </w:rPr>
        <w:t>Information sharing within the Council across Servic</w:t>
      </w:r>
      <w:r w:rsidR="00F8182B">
        <w:rPr>
          <w:rFonts w:ascii="Arial" w:hAnsi="Arial" w:cs="Arial"/>
          <w:sz w:val="24"/>
          <w:szCs w:val="24"/>
        </w:rPr>
        <w:t xml:space="preserve">e areas </w:t>
      </w:r>
      <w:r w:rsidR="00450B13">
        <w:rPr>
          <w:rFonts w:ascii="Arial" w:hAnsi="Arial" w:cs="Arial"/>
          <w:sz w:val="24"/>
          <w:szCs w:val="24"/>
        </w:rPr>
        <w:t xml:space="preserve">must also be documented with an agreement </w:t>
      </w:r>
      <w:r w:rsidR="00F8182B">
        <w:rPr>
          <w:rFonts w:ascii="Arial" w:hAnsi="Arial" w:cs="Arial"/>
          <w:sz w:val="24"/>
          <w:szCs w:val="24"/>
        </w:rPr>
        <w:t>completed,</w:t>
      </w:r>
      <w:r w:rsidR="00450B13">
        <w:rPr>
          <w:rFonts w:ascii="Arial" w:hAnsi="Arial" w:cs="Arial"/>
          <w:sz w:val="24"/>
          <w:szCs w:val="24"/>
        </w:rPr>
        <w:t xml:space="preserve"> and assessment</w:t>
      </w:r>
      <w:r w:rsidR="00F8182B">
        <w:rPr>
          <w:rFonts w:ascii="Arial" w:hAnsi="Arial" w:cs="Arial"/>
          <w:sz w:val="24"/>
          <w:szCs w:val="24"/>
        </w:rPr>
        <w:t xml:space="preserve"> where necessary.</w:t>
      </w:r>
    </w:p>
    <w:p w:rsidR="00C8418A" w:rsidRPr="00BC0DCA" w:rsidRDefault="000D0293" w:rsidP="00BC0DCA">
      <w:pPr>
        <w:rPr>
          <w:rFonts w:ascii="Arial" w:hAnsi="Arial" w:cs="Arial"/>
          <w:b/>
          <w:sz w:val="24"/>
          <w:szCs w:val="24"/>
        </w:rPr>
      </w:pPr>
      <w:r>
        <w:br/>
      </w:r>
      <w:bookmarkStart w:id="17" w:name="_Toc15393147"/>
      <w:r w:rsidR="00C8418A" w:rsidRPr="00BC0DCA">
        <w:rPr>
          <w:rFonts w:ascii="Arial" w:hAnsi="Arial" w:cs="Arial"/>
          <w:b/>
          <w:sz w:val="24"/>
          <w:szCs w:val="24"/>
        </w:rPr>
        <w:t>Information Security:</w:t>
      </w:r>
      <w:bookmarkEnd w:id="17"/>
    </w:p>
    <w:p w:rsidR="00C8418A" w:rsidRPr="00423989" w:rsidRDefault="00C8418A" w:rsidP="00C8418A">
      <w:pPr>
        <w:rPr>
          <w:rFonts w:ascii="Arial" w:hAnsi="Arial" w:cs="Arial"/>
          <w:b/>
          <w:caps/>
          <w:sz w:val="20"/>
          <w:szCs w:val="20"/>
        </w:rPr>
      </w:pPr>
      <w:r w:rsidRPr="00C8418A">
        <w:rPr>
          <w:rFonts w:ascii="Arial" w:hAnsi="Arial" w:cs="Arial"/>
          <w:sz w:val="24"/>
          <w:szCs w:val="24"/>
        </w:rPr>
        <w:t>All staff and elected members are responsible for ensuring that personal information which they hold is kept safe and secure.</w:t>
      </w:r>
      <w:r w:rsidR="009D52F1">
        <w:rPr>
          <w:rFonts w:ascii="Arial" w:hAnsi="Arial" w:cs="Arial"/>
          <w:sz w:val="24"/>
          <w:szCs w:val="24"/>
        </w:rPr>
        <w:t xml:space="preserve"> For more information please </w:t>
      </w:r>
      <w:r>
        <w:rPr>
          <w:rFonts w:ascii="Arial" w:hAnsi="Arial" w:cs="Arial"/>
          <w:sz w:val="24"/>
          <w:szCs w:val="24"/>
        </w:rPr>
        <w:t xml:space="preserve">view the </w:t>
      </w:r>
      <w:hyperlink r:id="rId8" w:history="1">
        <w:r w:rsidRPr="00A32120">
          <w:rPr>
            <w:rStyle w:val="Hyperlink"/>
            <w:rFonts w:ascii="Arial" w:hAnsi="Arial" w:cs="Arial"/>
            <w:sz w:val="24"/>
            <w:szCs w:val="24"/>
          </w:rPr>
          <w:t>Information and Communication Technology Security and Safe Use Policy</w:t>
        </w:r>
      </w:hyperlink>
      <w:r w:rsidR="00A32120">
        <w:rPr>
          <w:rFonts w:ascii="Arial" w:hAnsi="Arial" w:cs="Arial"/>
          <w:sz w:val="24"/>
          <w:szCs w:val="24"/>
        </w:rPr>
        <w:t>.</w:t>
      </w:r>
    </w:p>
    <w:p w:rsidR="00C8418A" w:rsidRDefault="00C8418A">
      <w:pPr>
        <w:rPr>
          <w:rFonts w:ascii="Arial" w:hAnsi="Arial" w:cs="Arial"/>
          <w:sz w:val="24"/>
          <w:szCs w:val="24"/>
        </w:rPr>
      </w:pPr>
    </w:p>
    <w:p w:rsidR="00A32120" w:rsidRPr="00C8418A" w:rsidRDefault="00A32120" w:rsidP="00C451DC">
      <w:pPr>
        <w:spacing w:line="240" w:lineRule="auto"/>
        <w:rPr>
          <w:rFonts w:ascii="Arial" w:hAnsi="Arial" w:cs="Arial"/>
          <w:sz w:val="24"/>
          <w:szCs w:val="24"/>
        </w:rPr>
      </w:pPr>
      <w:bookmarkStart w:id="18" w:name="_Toc15393148"/>
      <w:r w:rsidRPr="00BC0DCA">
        <w:rPr>
          <w:rFonts w:ascii="Arial" w:hAnsi="Arial" w:cs="Arial"/>
          <w:b/>
          <w:sz w:val="24"/>
          <w:szCs w:val="24"/>
        </w:rPr>
        <w:t>Related Policies</w:t>
      </w:r>
      <w:r w:rsidR="007D582B" w:rsidRPr="00BC0DCA">
        <w:rPr>
          <w:rFonts w:ascii="Arial" w:hAnsi="Arial" w:cs="Arial"/>
          <w:b/>
          <w:sz w:val="24"/>
          <w:szCs w:val="24"/>
        </w:rPr>
        <w:t>/Procedure</w:t>
      </w:r>
      <w:r w:rsidR="00CF0F22" w:rsidRPr="00BC0DCA">
        <w:rPr>
          <w:rFonts w:ascii="Arial" w:hAnsi="Arial" w:cs="Arial"/>
          <w:b/>
          <w:sz w:val="24"/>
          <w:szCs w:val="24"/>
        </w:rPr>
        <w:t>s</w:t>
      </w:r>
      <w:r w:rsidRPr="00BC0DCA">
        <w:rPr>
          <w:rFonts w:ascii="Arial" w:hAnsi="Arial" w:cs="Arial"/>
          <w:b/>
          <w:sz w:val="24"/>
          <w:szCs w:val="24"/>
        </w:rPr>
        <w:t>:</w:t>
      </w:r>
      <w:bookmarkEnd w:id="18"/>
      <w:r w:rsidR="00BC0DCA">
        <w:rPr>
          <w:rFonts w:ascii="Arial" w:hAnsi="Arial" w:cs="Arial"/>
          <w:sz w:val="24"/>
          <w:szCs w:val="24"/>
        </w:rPr>
        <w:br/>
      </w:r>
      <w:r>
        <w:rPr>
          <w:rFonts w:ascii="Arial" w:hAnsi="Arial" w:cs="Arial"/>
          <w:sz w:val="24"/>
          <w:szCs w:val="24"/>
        </w:rPr>
        <w:br/>
      </w:r>
      <w:hyperlink r:id="rId9" w:history="1">
        <w:r w:rsidRPr="00A32120">
          <w:rPr>
            <w:rStyle w:val="Hyperlink"/>
            <w:rFonts w:ascii="Arial" w:hAnsi="Arial" w:cs="Arial"/>
            <w:sz w:val="24"/>
            <w:szCs w:val="24"/>
          </w:rPr>
          <w:t>Information and Communication Technology Security and Safe Use Policy</w:t>
        </w:r>
      </w:hyperlink>
      <w:r>
        <w:rPr>
          <w:rFonts w:ascii="Arial" w:hAnsi="Arial" w:cs="Arial"/>
          <w:sz w:val="24"/>
          <w:szCs w:val="24"/>
        </w:rPr>
        <w:br/>
      </w:r>
      <w:hyperlink r:id="rId10" w:history="1">
        <w:r w:rsidRPr="00A32120">
          <w:rPr>
            <w:rStyle w:val="Hyperlink"/>
            <w:rFonts w:ascii="Arial" w:hAnsi="Arial" w:cs="Arial"/>
            <w:sz w:val="24"/>
            <w:szCs w:val="24"/>
          </w:rPr>
          <w:t>Records Management Policy</w:t>
        </w:r>
      </w:hyperlink>
      <w:r w:rsidR="007D582B">
        <w:rPr>
          <w:rFonts w:ascii="Arial" w:hAnsi="Arial" w:cs="Arial"/>
          <w:sz w:val="24"/>
          <w:szCs w:val="24"/>
        </w:rPr>
        <w:br/>
      </w:r>
      <w:r w:rsidR="00C451DC">
        <w:rPr>
          <w:rFonts w:ascii="Arial" w:hAnsi="Arial" w:cs="Arial"/>
          <w:sz w:val="24"/>
          <w:szCs w:val="24"/>
        </w:rPr>
        <w:t xml:space="preserve">Data Sharing Policy </w:t>
      </w:r>
      <w:r w:rsidR="00C451DC">
        <w:rPr>
          <w:rFonts w:ascii="Arial" w:hAnsi="Arial" w:cs="Arial"/>
          <w:sz w:val="24"/>
          <w:szCs w:val="24"/>
        </w:rPr>
        <w:br/>
        <w:t>Data Security Classification Policy</w:t>
      </w:r>
      <w:r w:rsidR="00C451DC">
        <w:rPr>
          <w:rFonts w:ascii="Arial" w:hAnsi="Arial" w:cs="Arial"/>
          <w:sz w:val="24"/>
          <w:szCs w:val="24"/>
        </w:rPr>
        <w:br/>
      </w:r>
      <w:r w:rsidR="007D582B">
        <w:rPr>
          <w:rFonts w:ascii="Arial" w:hAnsi="Arial" w:cs="Arial"/>
          <w:sz w:val="24"/>
          <w:szCs w:val="24"/>
        </w:rPr>
        <w:t>DPIA Procedure</w:t>
      </w:r>
      <w:r>
        <w:rPr>
          <w:rFonts w:ascii="Arial" w:hAnsi="Arial" w:cs="Arial"/>
          <w:sz w:val="24"/>
          <w:szCs w:val="24"/>
        </w:rPr>
        <w:br/>
      </w:r>
      <w:r w:rsidR="00D16162">
        <w:rPr>
          <w:rFonts w:ascii="Arial" w:hAnsi="Arial" w:cs="Arial"/>
          <w:sz w:val="24"/>
          <w:szCs w:val="24"/>
        </w:rPr>
        <w:t>Data Breach Procedure</w:t>
      </w:r>
      <w:r w:rsidR="00D16162">
        <w:rPr>
          <w:rFonts w:ascii="Arial" w:hAnsi="Arial" w:cs="Arial"/>
          <w:sz w:val="24"/>
          <w:szCs w:val="24"/>
        </w:rPr>
        <w:br/>
        <w:t>Subject Access Procedure</w:t>
      </w:r>
      <w:r w:rsidR="00BC7058">
        <w:rPr>
          <w:rFonts w:ascii="Arial" w:hAnsi="Arial" w:cs="Arial"/>
          <w:sz w:val="24"/>
          <w:szCs w:val="24"/>
        </w:rPr>
        <w:br/>
      </w:r>
    </w:p>
    <w:p w:rsidR="00C451DC" w:rsidRDefault="00C451DC">
      <w:pPr>
        <w:rPr>
          <w:rFonts w:ascii="Arial" w:hAnsi="Arial" w:cs="Arial"/>
          <w:b/>
          <w:sz w:val="28"/>
          <w:szCs w:val="28"/>
        </w:rPr>
      </w:pPr>
    </w:p>
    <w:p w:rsidR="00C451DC" w:rsidRDefault="00C451DC">
      <w:pPr>
        <w:rPr>
          <w:rFonts w:ascii="Arial" w:hAnsi="Arial" w:cs="Arial"/>
          <w:b/>
          <w:sz w:val="28"/>
          <w:szCs w:val="28"/>
        </w:rPr>
      </w:pPr>
    </w:p>
    <w:p w:rsidR="00C451DC" w:rsidRDefault="00C451DC">
      <w:pPr>
        <w:rPr>
          <w:rFonts w:ascii="Arial" w:hAnsi="Arial" w:cs="Arial"/>
          <w:b/>
          <w:sz w:val="28"/>
          <w:szCs w:val="28"/>
        </w:rPr>
      </w:pPr>
    </w:p>
    <w:p w:rsidR="00C8418A" w:rsidRPr="00BC0DCA" w:rsidRDefault="00C8418A" w:rsidP="00BC0DCA">
      <w:pPr>
        <w:rPr>
          <w:rFonts w:ascii="Arial" w:hAnsi="Arial" w:cs="Arial"/>
          <w:b/>
          <w:sz w:val="24"/>
          <w:szCs w:val="24"/>
        </w:rPr>
      </w:pPr>
      <w:bookmarkStart w:id="19" w:name="_Toc15393149"/>
      <w:r w:rsidRPr="00BC0DCA">
        <w:rPr>
          <w:rFonts w:ascii="Arial" w:hAnsi="Arial" w:cs="Arial"/>
          <w:b/>
          <w:sz w:val="24"/>
          <w:szCs w:val="24"/>
        </w:rPr>
        <w:lastRenderedPageBreak/>
        <w:t>Issue &amp; Review:</w:t>
      </w:r>
      <w:bookmarkEnd w:id="19"/>
    </w:p>
    <w:p w:rsidR="00C8418A" w:rsidRDefault="00C8418A" w:rsidP="00C8418A">
      <w:pPr>
        <w:autoSpaceDE w:val="0"/>
        <w:autoSpaceDN w:val="0"/>
        <w:adjustRightInd w:val="0"/>
        <w:spacing w:after="0" w:line="240" w:lineRule="auto"/>
        <w:rPr>
          <w:rFonts w:ascii="Arial" w:hAnsi="Arial" w:cs="Arial"/>
          <w:color w:val="000000"/>
          <w:sz w:val="24"/>
          <w:szCs w:val="24"/>
        </w:rPr>
      </w:pPr>
      <w:r w:rsidRPr="00C8418A">
        <w:rPr>
          <w:rFonts w:ascii="Arial" w:hAnsi="Arial" w:cs="Arial"/>
          <w:color w:val="000000"/>
          <w:sz w:val="24"/>
          <w:szCs w:val="24"/>
        </w:rPr>
        <w:t xml:space="preserve">Heads of Service shall ensure that </w:t>
      </w:r>
      <w:r w:rsidR="00F8182B">
        <w:rPr>
          <w:rFonts w:ascii="Arial" w:hAnsi="Arial" w:cs="Arial"/>
          <w:color w:val="000000"/>
          <w:sz w:val="24"/>
          <w:szCs w:val="24"/>
        </w:rPr>
        <w:t>this policy is cascaded to all employees within their Service for it to be read and understood.</w:t>
      </w:r>
    </w:p>
    <w:p w:rsidR="00F8182B" w:rsidRPr="00C8418A" w:rsidRDefault="00F8182B" w:rsidP="00C8418A">
      <w:pPr>
        <w:autoSpaceDE w:val="0"/>
        <w:autoSpaceDN w:val="0"/>
        <w:adjustRightInd w:val="0"/>
        <w:spacing w:after="0" w:line="240" w:lineRule="auto"/>
        <w:rPr>
          <w:rFonts w:ascii="Arial" w:hAnsi="Arial" w:cs="Arial"/>
          <w:color w:val="000000"/>
          <w:sz w:val="24"/>
          <w:szCs w:val="24"/>
        </w:rPr>
      </w:pPr>
    </w:p>
    <w:p w:rsidR="00851D0B" w:rsidRPr="00951F06" w:rsidRDefault="00C8418A">
      <w:pPr>
        <w:rPr>
          <w:rFonts w:ascii="Arial" w:hAnsi="Arial" w:cs="Arial"/>
          <w:sz w:val="24"/>
          <w:szCs w:val="24"/>
        </w:rPr>
      </w:pPr>
      <w:r w:rsidRPr="00C8418A">
        <w:rPr>
          <w:rFonts w:ascii="Arial" w:hAnsi="Arial" w:cs="Arial"/>
          <w:color w:val="000000"/>
          <w:sz w:val="24"/>
          <w:szCs w:val="24"/>
        </w:rPr>
        <w:t>This policy will be re</w:t>
      </w:r>
      <w:r>
        <w:rPr>
          <w:rFonts w:ascii="Arial" w:hAnsi="Arial" w:cs="Arial"/>
          <w:color w:val="000000"/>
          <w:sz w:val="24"/>
          <w:szCs w:val="24"/>
        </w:rPr>
        <w:t>viewed every year</w:t>
      </w:r>
      <w:r w:rsidRPr="00C8418A">
        <w:rPr>
          <w:rFonts w:ascii="Arial" w:hAnsi="Arial" w:cs="Arial"/>
          <w:color w:val="000000"/>
          <w:sz w:val="24"/>
          <w:szCs w:val="24"/>
        </w:rPr>
        <w:t xml:space="preserve"> and amended as appropriate.</w:t>
      </w:r>
    </w:p>
    <w:sectPr w:rsidR="00851D0B" w:rsidRPr="00951F06" w:rsidSect="0054505A">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AB" w:rsidRDefault="00542BAB" w:rsidP="0054505A">
      <w:pPr>
        <w:spacing w:after="0" w:line="240" w:lineRule="auto"/>
      </w:pPr>
      <w:r>
        <w:separator/>
      </w:r>
    </w:p>
  </w:endnote>
  <w:endnote w:type="continuationSeparator" w:id="0">
    <w:p w:rsidR="00542BAB" w:rsidRDefault="00542BAB" w:rsidP="0054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AB" w:rsidRDefault="00542BAB">
    <w:pPr>
      <w:pStyle w:val="Footer"/>
    </w:pPr>
  </w:p>
  <w:tbl>
    <w:tblPr>
      <w:tblStyle w:val="TableGrid"/>
      <w:tblW w:w="9288"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1977"/>
      <w:gridCol w:w="1983"/>
    </w:tblGrid>
    <w:tr w:rsidR="00542BAB" w:rsidRPr="009C246A" w:rsidTr="00542BAB">
      <w:tc>
        <w:tcPr>
          <w:tcW w:w="5328" w:type="dxa"/>
        </w:tcPr>
        <w:p w:rsidR="00542BAB" w:rsidRDefault="00542BAB" w:rsidP="00F96B6F">
          <w:pPr>
            <w:spacing w:before="60" w:after="60"/>
            <w:rPr>
              <w:sz w:val="16"/>
            </w:rPr>
          </w:pPr>
          <w:r>
            <w:rPr>
              <w:sz w:val="16"/>
            </w:rPr>
            <w:t xml:space="preserve">Data Protection Policy </w:t>
          </w:r>
          <w:r>
            <w:rPr>
              <w:sz w:val="16"/>
            </w:rPr>
            <w:fldChar w:fldCharType="begin"/>
          </w:r>
          <w:r>
            <w:rPr>
              <w:sz w:val="16"/>
            </w:rPr>
            <w:instrText xml:space="preserve"> TITLE   \* MERGEFORMAT </w:instrText>
          </w:r>
          <w:r>
            <w:rPr>
              <w:sz w:val="16"/>
            </w:rPr>
            <w:fldChar w:fldCharType="end"/>
          </w:r>
        </w:p>
      </w:tc>
      <w:tc>
        <w:tcPr>
          <w:tcW w:w="1977" w:type="dxa"/>
        </w:tcPr>
        <w:p w:rsidR="00542BAB" w:rsidRDefault="00542BAB" w:rsidP="00F96B6F">
          <w:pPr>
            <w:spacing w:before="60" w:after="60"/>
            <w:jc w:val="center"/>
            <w:rPr>
              <w:sz w:val="16"/>
            </w:rPr>
          </w:pPr>
          <w:r>
            <w:rPr>
              <w:sz w:val="16"/>
            </w:rPr>
            <w:t>Version: 1.2</w:t>
          </w:r>
        </w:p>
      </w:tc>
      <w:tc>
        <w:tcPr>
          <w:tcW w:w="1983" w:type="dxa"/>
        </w:tcPr>
        <w:p w:rsidR="00542BAB" w:rsidRPr="009C246A" w:rsidRDefault="00542BAB" w:rsidP="00F96B6F">
          <w:pPr>
            <w:pStyle w:val="Footer"/>
            <w:spacing w:before="60" w:after="60"/>
            <w:jc w:val="right"/>
            <w:rPr>
              <w:sz w:val="16"/>
              <w:szCs w:val="16"/>
            </w:rPr>
          </w:pPr>
          <w:r w:rsidRPr="009C246A">
            <w:rPr>
              <w:sz w:val="16"/>
              <w:szCs w:val="16"/>
            </w:rPr>
            <w:t xml:space="preserve">Page </w:t>
          </w:r>
          <w:r w:rsidRPr="009C246A">
            <w:rPr>
              <w:sz w:val="16"/>
              <w:szCs w:val="16"/>
            </w:rPr>
            <w:fldChar w:fldCharType="begin"/>
          </w:r>
          <w:r w:rsidRPr="009C246A">
            <w:rPr>
              <w:sz w:val="16"/>
              <w:szCs w:val="16"/>
            </w:rPr>
            <w:instrText xml:space="preserve"> PAGE </w:instrText>
          </w:r>
          <w:r w:rsidRPr="009C246A">
            <w:rPr>
              <w:sz w:val="16"/>
              <w:szCs w:val="16"/>
            </w:rPr>
            <w:fldChar w:fldCharType="separate"/>
          </w:r>
          <w:r w:rsidR="00C51242">
            <w:rPr>
              <w:noProof/>
              <w:sz w:val="16"/>
              <w:szCs w:val="16"/>
            </w:rPr>
            <w:t>3</w:t>
          </w:r>
          <w:r w:rsidRPr="009C246A">
            <w:rPr>
              <w:sz w:val="16"/>
              <w:szCs w:val="16"/>
            </w:rPr>
            <w:fldChar w:fldCharType="end"/>
          </w:r>
          <w:r w:rsidRPr="009C246A">
            <w:rPr>
              <w:sz w:val="16"/>
              <w:szCs w:val="16"/>
            </w:rPr>
            <w:t xml:space="preserve"> of </w:t>
          </w:r>
          <w:r w:rsidRPr="009C246A">
            <w:rPr>
              <w:sz w:val="16"/>
              <w:szCs w:val="16"/>
            </w:rPr>
            <w:fldChar w:fldCharType="begin"/>
          </w:r>
          <w:r w:rsidRPr="009C246A">
            <w:rPr>
              <w:sz w:val="16"/>
              <w:szCs w:val="16"/>
            </w:rPr>
            <w:instrText xml:space="preserve"> NUMPAGES </w:instrText>
          </w:r>
          <w:r w:rsidRPr="009C246A">
            <w:rPr>
              <w:sz w:val="16"/>
              <w:szCs w:val="16"/>
            </w:rPr>
            <w:fldChar w:fldCharType="separate"/>
          </w:r>
          <w:r w:rsidR="00C51242">
            <w:rPr>
              <w:noProof/>
              <w:sz w:val="16"/>
              <w:szCs w:val="16"/>
            </w:rPr>
            <w:t>19</w:t>
          </w:r>
          <w:r w:rsidRPr="009C246A">
            <w:rPr>
              <w:sz w:val="16"/>
              <w:szCs w:val="16"/>
            </w:rPr>
            <w:fldChar w:fldCharType="end"/>
          </w:r>
        </w:p>
      </w:tc>
    </w:tr>
    <w:tr w:rsidR="00542BAB" w:rsidTr="00542BAB">
      <w:tc>
        <w:tcPr>
          <w:tcW w:w="5328" w:type="dxa"/>
        </w:tcPr>
        <w:p w:rsidR="00542BAB" w:rsidRPr="00E86368" w:rsidRDefault="00542BAB" w:rsidP="00F96B6F">
          <w:pPr>
            <w:spacing w:before="60" w:after="60"/>
            <w:rPr>
              <w:sz w:val="16"/>
            </w:rPr>
          </w:pPr>
          <w:r w:rsidRPr="00E86368">
            <w:rPr>
              <w:sz w:val="16"/>
            </w:rPr>
            <w:t xml:space="preserve">Issue Date: </w:t>
          </w:r>
        </w:p>
      </w:tc>
      <w:tc>
        <w:tcPr>
          <w:tcW w:w="1977" w:type="dxa"/>
        </w:tcPr>
        <w:p w:rsidR="00542BAB" w:rsidRDefault="00542BAB" w:rsidP="00F96B6F">
          <w:pPr>
            <w:spacing w:before="60" w:after="60"/>
            <w:jc w:val="center"/>
            <w:rPr>
              <w:sz w:val="16"/>
            </w:rPr>
          </w:pPr>
          <w:r>
            <w:rPr>
              <w:sz w:val="16"/>
            </w:rPr>
            <w:t>Status: Draft</w:t>
          </w:r>
        </w:p>
      </w:tc>
      <w:tc>
        <w:tcPr>
          <w:tcW w:w="1983" w:type="dxa"/>
        </w:tcPr>
        <w:p w:rsidR="00542BAB" w:rsidRDefault="00542BAB" w:rsidP="00F96B6F">
          <w:pPr>
            <w:spacing w:before="60" w:after="60"/>
            <w:rPr>
              <w:sz w:val="16"/>
            </w:rPr>
          </w:pPr>
        </w:p>
      </w:tc>
    </w:tr>
  </w:tbl>
  <w:p w:rsidR="00542BAB" w:rsidRDefault="00542BAB">
    <w:pPr>
      <w:pStyle w:val="Footer"/>
    </w:pPr>
  </w:p>
  <w:p w:rsidR="00542BAB" w:rsidRDefault="00542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AB" w:rsidRDefault="00542BAB" w:rsidP="0054505A">
      <w:pPr>
        <w:spacing w:after="0" w:line="240" w:lineRule="auto"/>
      </w:pPr>
      <w:r>
        <w:separator/>
      </w:r>
    </w:p>
  </w:footnote>
  <w:footnote w:type="continuationSeparator" w:id="0">
    <w:p w:rsidR="00542BAB" w:rsidRDefault="00542BAB" w:rsidP="00545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1FDF5B095DA5497AA262094831A77BC0"/>
      </w:placeholder>
      <w:temporary/>
      <w:showingPlcHdr/>
      <w15:appearance w15:val="hidden"/>
    </w:sdtPr>
    <w:sdtEndPr/>
    <w:sdtContent>
      <w:p w:rsidR="00542BAB" w:rsidRDefault="00542BAB">
        <w:pPr>
          <w:pStyle w:val="Header"/>
        </w:pPr>
        <w:r>
          <w:t>[Type here]</w:t>
        </w:r>
      </w:p>
    </w:sdtContent>
  </w:sdt>
  <w:p w:rsidR="00542BAB" w:rsidRDefault="00542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AB" w:rsidRDefault="00542BAB">
    <w:pPr>
      <w:pStyle w:val="Header"/>
    </w:pPr>
    <w:r>
      <w:rPr>
        <w:noProof/>
        <w:lang w:eastAsia="en-GB"/>
      </w:rPr>
      <w:drawing>
        <wp:inline distT="0" distB="0" distL="0" distR="0" wp14:anchorId="3E7170C2" wp14:editId="20FF9C18">
          <wp:extent cx="5731510" cy="1626235"/>
          <wp:effectExtent l="0" t="0" r="2540" b="0"/>
          <wp:docPr id="1" name="Picture 1" descr="http://cerdms.dundeecity.gov.uk/otcs/llisapi.dll/8772942/dcc_logo_land_500px.jpg?func=doc.Fetch&amp;nodeid=877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rdms.dundeecity.gov.uk/otcs/llisapi.dll/8772942/dcc_logo_land_500px.jpg?func=doc.Fetch&amp;nodeid=87729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26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A5EA7"/>
    <w:multiLevelType w:val="hybridMultilevel"/>
    <w:tmpl w:val="D2FCA804"/>
    <w:lvl w:ilvl="0" w:tplc="0DB06FA6">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12E89"/>
    <w:multiLevelType w:val="hybridMultilevel"/>
    <w:tmpl w:val="F676B94A"/>
    <w:lvl w:ilvl="0" w:tplc="3FD42E1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A521672"/>
    <w:multiLevelType w:val="hybridMultilevel"/>
    <w:tmpl w:val="16EA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D0039"/>
    <w:multiLevelType w:val="hybridMultilevel"/>
    <w:tmpl w:val="64428FAC"/>
    <w:lvl w:ilvl="0" w:tplc="4FDC0558">
      <w:start w:val="1"/>
      <w:numFmt w:val="bullet"/>
      <w:lvlText w:val=""/>
      <w:lvlJc w:val="left"/>
      <w:pPr>
        <w:tabs>
          <w:tab w:val="num" w:pos="720"/>
        </w:tabs>
        <w:ind w:left="720" w:hanging="360"/>
      </w:pPr>
      <w:rPr>
        <w:rFonts w:ascii="Wingdings 3" w:hAnsi="Wingdings 3" w:hint="default"/>
      </w:rPr>
    </w:lvl>
    <w:lvl w:ilvl="1" w:tplc="6F1CF0F8" w:tentative="1">
      <w:start w:val="1"/>
      <w:numFmt w:val="bullet"/>
      <w:lvlText w:val=""/>
      <w:lvlJc w:val="left"/>
      <w:pPr>
        <w:tabs>
          <w:tab w:val="num" w:pos="1440"/>
        </w:tabs>
        <w:ind w:left="1440" w:hanging="360"/>
      </w:pPr>
      <w:rPr>
        <w:rFonts w:ascii="Wingdings 3" w:hAnsi="Wingdings 3" w:hint="default"/>
      </w:rPr>
    </w:lvl>
    <w:lvl w:ilvl="2" w:tplc="DA42C0BE" w:tentative="1">
      <w:start w:val="1"/>
      <w:numFmt w:val="bullet"/>
      <w:lvlText w:val=""/>
      <w:lvlJc w:val="left"/>
      <w:pPr>
        <w:tabs>
          <w:tab w:val="num" w:pos="2160"/>
        </w:tabs>
        <w:ind w:left="2160" w:hanging="360"/>
      </w:pPr>
      <w:rPr>
        <w:rFonts w:ascii="Wingdings 3" w:hAnsi="Wingdings 3" w:hint="default"/>
      </w:rPr>
    </w:lvl>
    <w:lvl w:ilvl="3" w:tplc="BFE8D10C" w:tentative="1">
      <w:start w:val="1"/>
      <w:numFmt w:val="bullet"/>
      <w:lvlText w:val=""/>
      <w:lvlJc w:val="left"/>
      <w:pPr>
        <w:tabs>
          <w:tab w:val="num" w:pos="2880"/>
        </w:tabs>
        <w:ind w:left="2880" w:hanging="360"/>
      </w:pPr>
      <w:rPr>
        <w:rFonts w:ascii="Wingdings 3" w:hAnsi="Wingdings 3" w:hint="default"/>
      </w:rPr>
    </w:lvl>
    <w:lvl w:ilvl="4" w:tplc="735AE5FA" w:tentative="1">
      <w:start w:val="1"/>
      <w:numFmt w:val="bullet"/>
      <w:lvlText w:val=""/>
      <w:lvlJc w:val="left"/>
      <w:pPr>
        <w:tabs>
          <w:tab w:val="num" w:pos="3600"/>
        </w:tabs>
        <w:ind w:left="3600" w:hanging="360"/>
      </w:pPr>
      <w:rPr>
        <w:rFonts w:ascii="Wingdings 3" w:hAnsi="Wingdings 3" w:hint="default"/>
      </w:rPr>
    </w:lvl>
    <w:lvl w:ilvl="5" w:tplc="382A0770" w:tentative="1">
      <w:start w:val="1"/>
      <w:numFmt w:val="bullet"/>
      <w:lvlText w:val=""/>
      <w:lvlJc w:val="left"/>
      <w:pPr>
        <w:tabs>
          <w:tab w:val="num" w:pos="4320"/>
        </w:tabs>
        <w:ind w:left="4320" w:hanging="360"/>
      </w:pPr>
      <w:rPr>
        <w:rFonts w:ascii="Wingdings 3" w:hAnsi="Wingdings 3" w:hint="default"/>
      </w:rPr>
    </w:lvl>
    <w:lvl w:ilvl="6" w:tplc="B82CFE3A" w:tentative="1">
      <w:start w:val="1"/>
      <w:numFmt w:val="bullet"/>
      <w:lvlText w:val=""/>
      <w:lvlJc w:val="left"/>
      <w:pPr>
        <w:tabs>
          <w:tab w:val="num" w:pos="5040"/>
        </w:tabs>
        <w:ind w:left="5040" w:hanging="360"/>
      </w:pPr>
      <w:rPr>
        <w:rFonts w:ascii="Wingdings 3" w:hAnsi="Wingdings 3" w:hint="default"/>
      </w:rPr>
    </w:lvl>
    <w:lvl w:ilvl="7" w:tplc="A1D63C76" w:tentative="1">
      <w:start w:val="1"/>
      <w:numFmt w:val="bullet"/>
      <w:lvlText w:val=""/>
      <w:lvlJc w:val="left"/>
      <w:pPr>
        <w:tabs>
          <w:tab w:val="num" w:pos="5760"/>
        </w:tabs>
        <w:ind w:left="5760" w:hanging="360"/>
      </w:pPr>
      <w:rPr>
        <w:rFonts w:ascii="Wingdings 3" w:hAnsi="Wingdings 3" w:hint="default"/>
      </w:rPr>
    </w:lvl>
    <w:lvl w:ilvl="8" w:tplc="D802491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BA"/>
    <w:rsid w:val="000007BA"/>
    <w:rsid w:val="000104CB"/>
    <w:rsid w:val="000334BD"/>
    <w:rsid w:val="00043ABC"/>
    <w:rsid w:val="0007138A"/>
    <w:rsid w:val="00084B73"/>
    <w:rsid w:val="000B29CF"/>
    <w:rsid w:val="000B2FFC"/>
    <w:rsid w:val="000C1135"/>
    <w:rsid w:val="000D0293"/>
    <w:rsid w:val="000F1993"/>
    <w:rsid w:val="000F5F6B"/>
    <w:rsid w:val="00124ED9"/>
    <w:rsid w:val="00135FCC"/>
    <w:rsid w:val="00154CE5"/>
    <w:rsid w:val="001A0B50"/>
    <w:rsid w:val="001D2540"/>
    <w:rsid w:val="001D55F7"/>
    <w:rsid w:val="001F1EFE"/>
    <w:rsid w:val="00213F4E"/>
    <w:rsid w:val="002466A4"/>
    <w:rsid w:val="00256017"/>
    <w:rsid w:val="0026733C"/>
    <w:rsid w:val="0029378B"/>
    <w:rsid w:val="002C23F0"/>
    <w:rsid w:val="002D3606"/>
    <w:rsid w:val="002F0E22"/>
    <w:rsid w:val="003405F9"/>
    <w:rsid w:val="003714DE"/>
    <w:rsid w:val="003B7CFA"/>
    <w:rsid w:val="003D4288"/>
    <w:rsid w:val="003D487A"/>
    <w:rsid w:val="00401FC4"/>
    <w:rsid w:val="0042270A"/>
    <w:rsid w:val="00431438"/>
    <w:rsid w:val="00445CAB"/>
    <w:rsid w:val="00450B13"/>
    <w:rsid w:val="00451918"/>
    <w:rsid w:val="004B6C04"/>
    <w:rsid w:val="004E2563"/>
    <w:rsid w:val="00516E1A"/>
    <w:rsid w:val="005209D2"/>
    <w:rsid w:val="00535F1F"/>
    <w:rsid w:val="00542BAB"/>
    <w:rsid w:val="0054505A"/>
    <w:rsid w:val="00545C4B"/>
    <w:rsid w:val="00553B18"/>
    <w:rsid w:val="00576ECF"/>
    <w:rsid w:val="00587F27"/>
    <w:rsid w:val="005A512B"/>
    <w:rsid w:val="00604D80"/>
    <w:rsid w:val="0061509E"/>
    <w:rsid w:val="006D0EB7"/>
    <w:rsid w:val="006F38F3"/>
    <w:rsid w:val="00703ADA"/>
    <w:rsid w:val="00735241"/>
    <w:rsid w:val="00741BFB"/>
    <w:rsid w:val="007443BD"/>
    <w:rsid w:val="007817A2"/>
    <w:rsid w:val="00781A93"/>
    <w:rsid w:val="007B3FED"/>
    <w:rsid w:val="007D4D0F"/>
    <w:rsid w:val="007D582B"/>
    <w:rsid w:val="007D78D7"/>
    <w:rsid w:val="007E2301"/>
    <w:rsid w:val="007E24BB"/>
    <w:rsid w:val="007E6D8B"/>
    <w:rsid w:val="00802D57"/>
    <w:rsid w:val="0081182A"/>
    <w:rsid w:val="00834886"/>
    <w:rsid w:val="00843177"/>
    <w:rsid w:val="00851D0B"/>
    <w:rsid w:val="00860029"/>
    <w:rsid w:val="00882086"/>
    <w:rsid w:val="008A67A2"/>
    <w:rsid w:val="008E1C38"/>
    <w:rsid w:val="00916FEE"/>
    <w:rsid w:val="00921AB8"/>
    <w:rsid w:val="00951F06"/>
    <w:rsid w:val="00955A4D"/>
    <w:rsid w:val="00994D8D"/>
    <w:rsid w:val="009A3D0B"/>
    <w:rsid w:val="009B1464"/>
    <w:rsid w:val="009B4705"/>
    <w:rsid w:val="009B6F30"/>
    <w:rsid w:val="009D52F1"/>
    <w:rsid w:val="00A00162"/>
    <w:rsid w:val="00A05DA7"/>
    <w:rsid w:val="00A24445"/>
    <w:rsid w:val="00A32120"/>
    <w:rsid w:val="00A8065D"/>
    <w:rsid w:val="00AD7A91"/>
    <w:rsid w:val="00B234AD"/>
    <w:rsid w:val="00B25729"/>
    <w:rsid w:val="00B4375D"/>
    <w:rsid w:val="00B45251"/>
    <w:rsid w:val="00B6406A"/>
    <w:rsid w:val="00B82328"/>
    <w:rsid w:val="00BA017C"/>
    <w:rsid w:val="00BC0DCA"/>
    <w:rsid w:val="00BC7058"/>
    <w:rsid w:val="00BE3DB7"/>
    <w:rsid w:val="00BF12AC"/>
    <w:rsid w:val="00BF71C2"/>
    <w:rsid w:val="00C16957"/>
    <w:rsid w:val="00C179DF"/>
    <w:rsid w:val="00C41888"/>
    <w:rsid w:val="00C451DC"/>
    <w:rsid w:val="00C51242"/>
    <w:rsid w:val="00C55F5D"/>
    <w:rsid w:val="00C7502C"/>
    <w:rsid w:val="00C7679E"/>
    <w:rsid w:val="00C80C54"/>
    <w:rsid w:val="00C8418A"/>
    <w:rsid w:val="00CA1CCB"/>
    <w:rsid w:val="00CB6126"/>
    <w:rsid w:val="00CC01F0"/>
    <w:rsid w:val="00CF0F22"/>
    <w:rsid w:val="00D12DF4"/>
    <w:rsid w:val="00D16162"/>
    <w:rsid w:val="00D51ABF"/>
    <w:rsid w:val="00D52292"/>
    <w:rsid w:val="00D52E6E"/>
    <w:rsid w:val="00D56C14"/>
    <w:rsid w:val="00DA644D"/>
    <w:rsid w:val="00DD0778"/>
    <w:rsid w:val="00E90343"/>
    <w:rsid w:val="00EA3098"/>
    <w:rsid w:val="00EA4CA4"/>
    <w:rsid w:val="00EB5233"/>
    <w:rsid w:val="00ED0287"/>
    <w:rsid w:val="00ED1BF5"/>
    <w:rsid w:val="00EE1512"/>
    <w:rsid w:val="00EE3D7D"/>
    <w:rsid w:val="00F151BD"/>
    <w:rsid w:val="00F15F8A"/>
    <w:rsid w:val="00F602E5"/>
    <w:rsid w:val="00F710F5"/>
    <w:rsid w:val="00F8182B"/>
    <w:rsid w:val="00F96B6F"/>
    <w:rsid w:val="00FB3B5E"/>
    <w:rsid w:val="00FB7D9D"/>
    <w:rsid w:val="00FD2555"/>
    <w:rsid w:val="00FD42CC"/>
    <w:rsid w:val="00FD6074"/>
    <w:rsid w:val="00FF13D7"/>
    <w:rsid w:val="00FF1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400484-1D69-4781-9650-B4F2CB37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7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2E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F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1F06"/>
    <w:pPr>
      <w:ind w:left="720"/>
      <w:contextualSpacing/>
    </w:pPr>
  </w:style>
  <w:style w:type="paragraph" w:styleId="NormalWeb">
    <w:name w:val="Normal (Web)"/>
    <w:basedOn w:val="Normal"/>
    <w:uiPriority w:val="99"/>
    <w:semiHidden/>
    <w:unhideWhenUsed/>
    <w:rsid w:val="003D4288"/>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4445"/>
    <w:rPr>
      <w:color w:val="0563C1" w:themeColor="hyperlink"/>
      <w:u w:val="single"/>
    </w:rPr>
  </w:style>
  <w:style w:type="character" w:styleId="Strong">
    <w:name w:val="Strong"/>
    <w:basedOn w:val="DefaultParagraphFont"/>
    <w:uiPriority w:val="22"/>
    <w:qFormat/>
    <w:rsid w:val="00ED1BF5"/>
    <w:rPr>
      <w:b/>
      <w:bCs/>
    </w:rPr>
  </w:style>
  <w:style w:type="paragraph" w:styleId="Header">
    <w:name w:val="header"/>
    <w:basedOn w:val="Normal"/>
    <w:link w:val="HeaderChar"/>
    <w:uiPriority w:val="99"/>
    <w:unhideWhenUsed/>
    <w:rsid w:val="0054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05A"/>
  </w:style>
  <w:style w:type="paragraph" w:styleId="Footer">
    <w:name w:val="footer"/>
    <w:basedOn w:val="Normal"/>
    <w:link w:val="FooterChar"/>
    <w:unhideWhenUsed/>
    <w:rsid w:val="0054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05A"/>
  </w:style>
  <w:style w:type="character" w:customStyle="1" w:styleId="Heading1Char">
    <w:name w:val="Heading 1 Char"/>
    <w:basedOn w:val="DefaultParagraphFont"/>
    <w:link w:val="Heading1"/>
    <w:uiPriority w:val="9"/>
    <w:rsid w:val="00FB7D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7D9D"/>
    <w:pPr>
      <w:outlineLvl w:val="9"/>
    </w:pPr>
    <w:rPr>
      <w:lang w:val="en-US"/>
    </w:rPr>
  </w:style>
  <w:style w:type="paragraph" w:styleId="TOC2">
    <w:name w:val="toc 2"/>
    <w:basedOn w:val="Normal"/>
    <w:next w:val="Normal"/>
    <w:autoRedefine/>
    <w:uiPriority w:val="39"/>
    <w:unhideWhenUsed/>
    <w:rsid w:val="00FB7D9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B7D9D"/>
    <w:pPr>
      <w:spacing w:after="100"/>
    </w:pPr>
    <w:rPr>
      <w:rFonts w:eastAsiaTheme="minorEastAsia" w:cs="Times New Roman"/>
      <w:lang w:val="en-US"/>
    </w:rPr>
  </w:style>
  <w:style w:type="paragraph" w:styleId="TOC3">
    <w:name w:val="toc 3"/>
    <w:basedOn w:val="Normal"/>
    <w:next w:val="Normal"/>
    <w:autoRedefine/>
    <w:uiPriority w:val="39"/>
    <w:unhideWhenUsed/>
    <w:rsid w:val="00FB7D9D"/>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D52E6E"/>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0B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basedOn w:val="Normal"/>
    <w:rsid w:val="000B29CF"/>
    <w:pPr>
      <w:spacing w:after="0" w:line="240" w:lineRule="auto"/>
    </w:pPr>
    <w:rPr>
      <w:rFonts w:ascii="Arial" w:eastAsia="Times New Roman" w:hAnsi="Arial" w:cs="Times New Roman"/>
      <w:b/>
      <w:bCs/>
      <w:sz w:val="24"/>
      <w:szCs w:val="20"/>
      <w:lang w:eastAsia="en-GB"/>
    </w:rPr>
  </w:style>
  <w:style w:type="paragraph" w:customStyle="1" w:styleId="ConfiguartionHeaders">
    <w:name w:val="Configuartion Headers"/>
    <w:basedOn w:val="Normal"/>
    <w:rsid w:val="000B29CF"/>
    <w:pPr>
      <w:spacing w:before="240" w:after="120" w:line="240" w:lineRule="auto"/>
    </w:pPr>
    <w:rPr>
      <w:rFonts w:ascii="Arial" w:eastAsia="Times New Roman" w:hAnsi="Arial" w:cs="Times New Roman"/>
      <w:b/>
      <w:bCs/>
      <w:sz w:val="24"/>
      <w:szCs w:val="20"/>
      <w:lang w:eastAsia="en-GB"/>
    </w:rPr>
  </w:style>
  <w:style w:type="character" w:styleId="FollowedHyperlink">
    <w:name w:val="FollowedHyperlink"/>
    <w:basedOn w:val="DefaultParagraphFont"/>
    <w:uiPriority w:val="99"/>
    <w:semiHidden/>
    <w:unhideWhenUsed/>
    <w:rsid w:val="004E2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69191">
      <w:bodyDiv w:val="1"/>
      <w:marLeft w:val="0"/>
      <w:marRight w:val="0"/>
      <w:marTop w:val="0"/>
      <w:marBottom w:val="0"/>
      <w:divBdr>
        <w:top w:val="none" w:sz="0" w:space="0" w:color="auto"/>
        <w:left w:val="none" w:sz="0" w:space="0" w:color="auto"/>
        <w:bottom w:val="none" w:sz="0" w:space="0" w:color="auto"/>
        <w:right w:val="none" w:sz="0" w:space="0" w:color="auto"/>
      </w:divBdr>
      <w:divsChild>
        <w:div w:id="1802187311">
          <w:marLeft w:val="0"/>
          <w:marRight w:val="0"/>
          <w:marTop w:val="0"/>
          <w:marBottom w:val="0"/>
          <w:divBdr>
            <w:top w:val="none" w:sz="0" w:space="0" w:color="auto"/>
            <w:left w:val="none" w:sz="0" w:space="0" w:color="auto"/>
            <w:bottom w:val="none" w:sz="0" w:space="0" w:color="auto"/>
            <w:right w:val="none" w:sz="0" w:space="0" w:color="auto"/>
          </w:divBdr>
          <w:divsChild>
            <w:div w:id="1257326516">
              <w:marLeft w:val="0"/>
              <w:marRight w:val="0"/>
              <w:marTop w:val="0"/>
              <w:marBottom w:val="0"/>
              <w:divBdr>
                <w:top w:val="none" w:sz="0" w:space="0" w:color="auto"/>
                <w:left w:val="none" w:sz="0" w:space="0" w:color="auto"/>
                <w:bottom w:val="none" w:sz="0" w:space="0" w:color="auto"/>
                <w:right w:val="none" w:sz="0" w:space="0" w:color="auto"/>
              </w:divBdr>
              <w:divsChild>
                <w:div w:id="1742174141">
                  <w:marLeft w:val="0"/>
                  <w:marRight w:val="0"/>
                  <w:marTop w:val="0"/>
                  <w:marBottom w:val="480"/>
                  <w:divBdr>
                    <w:top w:val="none" w:sz="0" w:space="0" w:color="auto"/>
                    <w:left w:val="none" w:sz="0" w:space="0" w:color="auto"/>
                    <w:bottom w:val="none" w:sz="0" w:space="0" w:color="auto"/>
                    <w:right w:val="none" w:sz="0" w:space="0" w:color="auto"/>
                  </w:divBdr>
                  <w:divsChild>
                    <w:div w:id="86109179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5878390">
      <w:bodyDiv w:val="1"/>
      <w:marLeft w:val="0"/>
      <w:marRight w:val="0"/>
      <w:marTop w:val="0"/>
      <w:marBottom w:val="0"/>
      <w:divBdr>
        <w:top w:val="none" w:sz="0" w:space="0" w:color="auto"/>
        <w:left w:val="none" w:sz="0" w:space="0" w:color="auto"/>
        <w:bottom w:val="none" w:sz="0" w:space="0" w:color="auto"/>
        <w:right w:val="none" w:sz="0" w:space="0" w:color="auto"/>
      </w:divBdr>
      <w:divsChild>
        <w:div w:id="1832670773">
          <w:marLeft w:val="0"/>
          <w:marRight w:val="0"/>
          <w:marTop w:val="0"/>
          <w:marBottom w:val="0"/>
          <w:divBdr>
            <w:top w:val="none" w:sz="0" w:space="0" w:color="auto"/>
            <w:left w:val="none" w:sz="0" w:space="0" w:color="auto"/>
            <w:bottom w:val="none" w:sz="0" w:space="0" w:color="auto"/>
            <w:right w:val="none" w:sz="0" w:space="0" w:color="auto"/>
          </w:divBdr>
          <w:divsChild>
            <w:div w:id="1145927598">
              <w:marLeft w:val="-225"/>
              <w:marRight w:val="-225"/>
              <w:marTop w:val="0"/>
              <w:marBottom w:val="0"/>
              <w:divBdr>
                <w:top w:val="none" w:sz="0" w:space="0" w:color="auto"/>
                <w:left w:val="none" w:sz="0" w:space="0" w:color="auto"/>
                <w:bottom w:val="none" w:sz="0" w:space="0" w:color="auto"/>
                <w:right w:val="none" w:sz="0" w:space="0" w:color="auto"/>
              </w:divBdr>
              <w:divsChild>
                <w:div w:id="529073628">
                  <w:marLeft w:val="0"/>
                  <w:marRight w:val="0"/>
                  <w:marTop w:val="0"/>
                  <w:marBottom w:val="0"/>
                  <w:divBdr>
                    <w:top w:val="none" w:sz="0" w:space="0" w:color="auto"/>
                    <w:left w:val="none" w:sz="0" w:space="0" w:color="auto"/>
                    <w:bottom w:val="none" w:sz="0" w:space="0" w:color="auto"/>
                    <w:right w:val="none" w:sz="0" w:space="0" w:color="auto"/>
                  </w:divBdr>
                  <w:divsChild>
                    <w:div w:id="1314405344">
                      <w:marLeft w:val="0"/>
                      <w:marRight w:val="0"/>
                      <w:marTop w:val="0"/>
                      <w:marBottom w:val="0"/>
                      <w:divBdr>
                        <w:top w:val="none" w:sz="0" w:space="0" w:color="auto"/>
                        <w:left w:val="none" w:sz="0" w:space="0" w:color="auto"/>
                        <w:bottom w:val="none" w:sz="0" w:space="0" w:color="auto"/>
                        <w:right w:val="none" w:sz="0" w:space="0" w:color="auto"/>
                      </w:divBdr>
                      <w:divsChild>
                        <w:div w:id="12484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0505">
      <w:bodyDiv w:val="1"/>
      <w:marLeft w:val="0"/>
      <w:marRight w:val="0"/>
      <w:marTop w:val="0"/>
      <w:marBottom w:val="0"/>
      <w:divBdr>
        <w:top w:val="none" w:sz="0" w:space="0" w:color="auto"/>
        <w:left w:val="none" w:sz="0" w:space="0" w:color="auto"/>
        <w:bottom w:val="none" w:sz="0" w:space="0" w:color="auto"/>
        <w:right w:val="none" w:sz="0" w:space="0" w:color="auto"/>
      </w:divBdr>
      <w:divsChild>
        <w:div w:id="717779111">
          <w:marLeft w:val="0"/>
          <w:marRight w:val="0"/>
          <w:marTop w:val="0"/>
          <w:marBottom w:val="0"/>
          <w:divBdr>
            <w:top w:val="none" w:sz="0" w:space="0" w:color="auto"/>
            <w:left w:val="none" w:sz="0" w:space="0" w:color="auto"/>
            <w:bottom w:val="none" w:sz="0" w:space="0" w:color="auto"/>
            <w:right w:val="none" w:sz="0" w:space="0" w:color="auto"/>
          </w:divBdr>
          <w:divsChild>
            <w:div w:id="837041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7371915">
      <w:bodyDiv w:val="1"/>
      <w:marLeft w:val="0"/>
      <w:marRight w:val="0"/>
      <w:marTop w:val="0"/>
      <w:marBottom w:val="0"/>
      <w:divBdr>
        <w:top w:val="none" w:sz="0" w:space="0" w:color="auto"/>
        <w:left w:val="none" w:sz="0" w:space="0" w:color="auto"/>
        <w:bottom w:val="none" w:sz="0" w:space="0" w:color="auto"/>
        <w:right w:val="none" w:sz="0" w:space="0" w:color="auto"/>
      </w:divBdr>
      <w:divsChild>
        <w:div w:id="145824342">
          <w:marLeft w:val="720"/>
          <w:marRight w:val="0"/>
          <w:marTop w:val="200"/>
          <w:marBottom w:val="0"/>
          <w:divBdr>
            <w:top w:val="none" w:sz="0" w:space="0" w:color="auto"/>
            <w:left w:val="none" w:sz="0" w:space="0" w:color="auto"/>
            <w:bottom w:val="none" w:sz="0" w:space="0" w:color="auto"/>
            <w:right w:val="none" w:sz="0" w:space="0" w:color="auto"/>
          </w:divBdr>
        </w:div>
        <w:div w:id="902525739">
          <w:marLeft w:val="720"/>
          <w:marRight w:val="0"/>
          <w:marTop w:val="200"/>
          <w:marBottom w:val="0"/>
          <w:divBdr>
            <w:top w:val="none" w:sz="0" w:space="0" w:color="auto"/>
            <w:left w:val="none" w:sz="0" w:space="0" w:color="auto"/>
            <w:bottom w:val="none" w:sz="0" w:space="0" w:color="auto"/>
            <w:right w:val="none" w:sz="0" w:space="0" w:color="auto"/>
          </w:divBdr>
        </w:div>
        <w:div w:id="923877862">
          <w:marLeft w:val="720"/>
          <w:marRight w:val="0"/>
          <w:marTop w:val="200"/>
          <w:marBottom w:val="0"/>
          <w:divBdr>
            <w:top w:val="none" w:sz="0" w:space="0" w:color="auto"/>
            <w:left w:val="none" w:sz="0" w:space="0" w:color="auto"/>
            <w:bottom w:val="none" w:sz="0" w:space="0" w:color="auto"/>
            <w:right w:val="none" w:sz="0" w:space="0" w:color="auto"/>
          </w:divBdr>
        </w:div>
        <w:div w:id="1001589335">
          <w:marLeft w:val="720"/>
          <w:marRight w:val="0"/>
          <w:marTop w:val="200"/>
          <w:marBottom w:val="0"/>
          <w:divBdr>
            <w:top w:val="none" w:sz="0" w:space="0" w:color="auto"/>
            <w:left w:val="none" w:sz="0" w:space="0" w:color="auto"/>
            <w:bottom w:val="none" w:sz="0" w:space="0" w:color="auto"/>
            <w:right w:val="none" w:sz="0" w:space="0" w:color="auto"/>
          </w:divBdr>
        </w:div>
        <w:div w:id="1218854881">
          <w:marLeft w:val="720"/>
          <w:marRight w:val="0"/>
          <w:marTop w:val="200"/>
          <w:marBottom w:val="0"/>
          <w:divBdr>
            <w:top w:val="none" w:sz="0" w:space="0" w:color="auto"/>
            <w:left w:val="none" w:sz="0" w:space="0" w:color="auto"/>
            <w:bottom w:val="none" w:sz="0" w:space="0" w:color="auto"/>
            <w:right w:val="none" w:sz="0" w:space="0" w:color="auto"/>
          </w:divBdr>
        </w:div>
        <w:div w:id="1625310832">
          <w:marLeft w:val="720"/>
          <w:marRight w:val="0"/>
          <w:marTop w:val="200"/>
          <w:marBottom w:val="0"/>
          <w:divBdr>
            <w:top w:val="none" w:sz="0" w:space="0" w:color="auto"/>
            <w:left w:val="none" w:sz="0" w:space="0" w:color="auto"/>
            <w:bottom w:val="none" w:sz="0" w:space="0" w:color="auto"/>
            <w:right w:val="none" w:sz="0" w:space="0" w:color="auto"/>
          </w:divBdr>
        </w:div>
        <w:div w:id="181798578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dundee.dundeecity.gov.uk/document/information-and-communication-technology-security-and-safe-use-poli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undeecity.gov.uk/sites/default/files/publications/Records%20Management%20Policy%20v2.1.pdf" TargetMode="External"/><Relationship Id="rId4" Type="http://schemas.openxmlformats.org/officeDocument/2006/relationships/settings" Target="settings.xml"/><Relationship Id="rId9" Type="http://schemas.openxmlformats.org/officeDocument/2006/relationships/hyperlink" Target="https://onedundee.dundeecity.gov.uk/document/information-and-communication-technology-security-and-safe-use-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DF5B095DA5497AA262094831A77BC0"/>
        <w:category>
          <w:name w:val="General"/>
          <w:gallery w:val="placeholder"/>
        </w:category>
        <w:types>
          <w:type w:val="bbPlcHdr"/>
        </w:types>
        <w:behaviors>
          <w:behavior w:val="content"/>
        </w:behaviors>
        <w:guid w:val="{A3474926-B2C4-4824-85C7-454EF9187C57}"/>
      </w:docPartPr>
      <w:docPartBody>
        <w:p w:rsidR="005E7F92" w:rsidRDefault="00741FB1" w:rsidP="00741FB1">
          <w:pPr>
            <w:pStyle w:val="1FDF5B095DA5497AA262094831A77BC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B1"/>
    <w:rsid w:val="005E7F92"/>
    <w:rsid w:val="0074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2F39B871884686865B00D2D8A8A29B">
    <w:name w:val="842F39B871884686865B00D2D8A8A29B"/>
    <w:rsid w:val="00741FB1"/>
  </w:style>
  <w:style w:type="paragraph" w:customStyle="1" w:styleId="1FDF5B095DA5497AA262094831A77BC0">
    <w:name w:val="1FDF5B095DA5497AA262094831A77BC0"/>
    <w:rsid w:val="00741FB1"/>
  </w:style>
  <w:style w:type="paragraph" w:customStyle="1" w:styleId="46FA4BA030154092B05FC5FF762BBD45">
    <w:name w:val="46FA4BA030154092B05FC5FF762BBD45"/>
    <w:rsid w:val="00741FB1"/>
  </w:style>
  <w:style w:type="paragraph" w:customStyle="1" w:styleId="4A6097FCB911429A8247FABC33994EDD">
    <w:name w:val="4A6097FCB911429A8247FABC33994EDD"/>
    <w:rsid w:val="00741FB1"/>
  </w:style>
  <w:style w:type="paragraph" w:customStyle="1" w:styleId="A4F81499AF0C400B8ECD28B1F24B2A68">
    <w:name w:val="A4F81499AF0C400B8ECD28B1F24B2A68"/>
    <w:rsid w:val="00741FB1"/>
  </w:style>
  <w:style w:type="paragraph" w:customStyle="1" w:styleId="7586FAB5FD794942B8B36EC374F2ED3F">
    <w:name w:val="7586FAB5FD794942B8B36EC374F2ED3F"/>
    <w:rsid w:val="00741FB1"/>
  </w:style>
  <w:style w:type="paragraph" w:customStyle="1" w:styleId="C0D412EB990C4234B7C328BC88347683">
    <w:name w:val="C0D412EB990C4234B7C328BC88347683"/>
    <w:rsid w:val="00741FB1"/>
  </w:style>
  <w:style w:type="paragraph" w:customStyle="1" w:styleId="033AB932038B4FD0A2D06E6A6C014F09">
    <w:name w:val="033AB932038B4FD0A2D06E6A6C014F09"/>
    <w:rsid w:val="00741FB1"/>
  </w:style>
  <w:style w:type="paragraph" w:customStyle="1" w:styleId="D4E627A8FE9D46C7BF94FC35BCC9240C">
    <w:name w:val="D4E627A8FE9D46C7BF94FC35BCC9240C"/>
    <w:rsid w:val="00741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5879-3D68-4146-A8FE-940497E4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4024</Words>
  <Characters>22937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smail</dc:creator>
  <cp:keywords/>
  <dc:description/>
  <cp:lastModifiedBy>ian smail</cp:lastModifiedBy>
  <cp:revision>2</cp:revision>
  <dcterms:created xsi:type="dcterms:W3CDTF">2019-10-02T14:24:00Z</dcterms:created>
  <dcterms:modified xsi:type="dcterms:W3CDTF">2019-10-02T14:24:00Z</dcterms:modified>
</cp:coreProperties>
</file>