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813" w:rsidRPr="00703DAE" w:rsidRDefault="00C76299" w:rsidP="00666813">
      <w:pPr>
        <w:rPr>
          <w:rFonts w:asciiTheme="minorHAnsi" w:eastAsia="MS Mincho" w:hAnsiTheme="minorHAnsi"/>
          <w:b/>
          <w:color w:val="1F497D" w:themeColor="text2"/>
          <w:sz w:val="28"/>
          <w:szCs w:val="20"/>
          <w:lang w:eastAsia="ja-JP"/>
        </w:rPr>
      </w:pPr>
      <w:r>
        <w:rPr>
          <w:rFonts w:asciiTheme="minorHAnsi" w:eastAsia="MS Mincho" w:hAnsiTheme="minorHAnsi"/>
          <w:b/>
          <w:color w:val="1F497D" w:themeColor="text2"/>
          <w:sz w:val="28"/>
          <w:szCs w:val="20"/>
          <w:lang w:eastAsia="ja-JP"/>
        </w:rPr>
        <w:t xml:space="preserve"> </w:t>
      </w:r>
      <w:r w:rsidR="0028223F">
        <w:rPr>
          <w:rFonts w:asciiTheme="minorHAnsi" w:eastAsia="MS Mincho" w:hAnsiTheme="minorHAnsi"/>
          <w:b/>
          <w:color w:val="1F497D" w:themeColor="text2"/>
          <w:sz w:val="28"/>
          <w:szCs w:val="20"/>
          <w:lang w:eastAsia="ja-JP"/>
        </w:rPr>
        <w:t>IT4 Work</w:t>
      </w:r>
      <w:bookmarkStart w:id="0" w:name="_GoBack"/>
      <w:bookmarkEnd w:id="0"/>
    </w:p>
    <w:p w:rsidR="00666813" w:rsidRPr="00703DAE" w:rsidRDefault="00666813" w:rsidP="00666813">
      <w:pPr>
        <w:rPr>
          <w:rFonts w:asciiTheme="minorHAnsi" w:eastAsia="MS Mincho" w:hAnsiTheme="minorHAnsi"/>
          <w:color w:val="1F497D" w:themeColor="text2"/>
          <w:sz w:val="28"/>
          <w:szCs w:val="20"/>
          <w:lang w:eastAsia="ja-JP"/>
        </w:rPr>
      </w:pPr>
    </w:p>
    <w:tbl>
      <w:tblPr>
        <w:tblStyle w:val="TableGrid"/>
        <w:tblW w:w="15843" w:type="dxa"/>
        <w:tblLook w:val="04A0" w:firstRow="1" w:lastRow="0" w:firstColumn="1" w:lastColumn="0" w:noHBand="0" w:noVBand="1"/>
      </w:tblPr>
      <w:tblGrid>
        <w:gridCol w:w="2660"/>
        <w:gridCol w:w="13183"/>
      </w:tblGrid>
      <w:tr w:rsidR="00666813" w:rsidRPr="00703DAE" w:rsidTr="00EC3833">
        <w:tc>
          <w:tcPr>
            <w:tcW w:w="15843" w:type="dxa"/>
            <w:gridSpan w:val="2"/>
            <w:shd w:val="clear" w:color="auto" w:fill="FBD4B4" w:themeFill="accent6" w:themeFillTint="66"/>
            <w:vAlign w:val="center"/>
          </w:tcPr>
          <w:p w:rsidR="00666813" w:rsidRDefault="00C76299" w:rsidP="00C76299">
            <w:pPr>
              <w:rPr>
                <w:rFonts w:asciiTheme="minorHAnsi" w:hAnsiTheme="minorHAnsi"/>
                <w:b/>
                <w:color w:val="1F497D" w:themeColor="text2"/>
              </w:rPr>
            </w:pPr>
            <w:r>
              <w:rPr>
                <w:rFonts w:asciiTheme="minorHAnsi" w:hAnsiTheme="minorHAnsi"/>
                <w:b/>
                <w:color w:val="1F497D" w:themeColor="text2"/>
              </w:rPr>
              <w:t>Specialist Support for:</w:t>
            </w:r>
          </w:p>
          <w:p w:rsidR="00C76299" w:rsidRPr="00703DAE" w:rsidRDefault="00C76299" w:rsidP="00C76299">
            <w:pPr>
              <w:rPr>
                <w:rFonts w:asciiTheme="minorHAnsi" w:hAnsiTheme="minorHAnsi"/>
                <w:b/>
                <w:color w:val="1F497D" w:themeColor="text2"/>
              </w:rPr>
            </w:pPr>
          </w:p>
        </w:tc>
      </w:tr>
      <w:tr w:rsidR="00666813" w:rsidRPr="00703DAE" w:rsidTr="00EC3833">
        <w:tc>
          <w:tcPr>
            <w:tcW w:w="2660" w:type="dxa"/>
          </w:tcPr>
          <w:p w:rsidR="00666813" w:rsidRPr="00703DAE" w:rsidRDefault="00666813" w:rsidP="00EC3833">
            <w:pPr>
              <w:rPr>
                <w:rFonts w:asciiTheme="minorHAnsi" w:hAnsiTheme="minorHAnsi"/>
                <w:b/>
                <w:color w:val="1F497D" w:themeColor="text2"/>
              </w:rPr>
            </w:pPr>
            <w:r w:rsidRPr="00703DAE">
              <w:rPr>
                <w:rFonts w:asciiTheme="minorHAnsi" w:hAnsiTheme="minorHAnsi"/>
                <w:b/>
                <w:color w:val="1F497D" w:themeColor="text2"/>
              </w:rPr>
              <w:t>What are we doing and how are we doing it?</w:t>
            </w:r>
          </w:p>
        </w:tc>
        <w:tc>
          <w:tcPr>
            <w:tcW w:w="13183" w:type="dxa"/>
          </w:tcPr>
          <w:p w:rsidR="0028223F" w:rsidRPr="0028223F" w:rsidRDefault="0028223F" w:rsidP="0028223F">
            <w:pPr>
              <w:rPr>
                <w:rFonts w:asciiTheme="minorHAnsi" w:hAnsiTheme="minorHAnsi"/>
                <w:color w:val="1F497D" w:themeColor="text2"/>
              </w:rPr>
            </w:pPr>
            <w:r w:rsidRPr="0028223F">
              <w:rPr>
                <w:rFonts w:asciiTheme="minorHAnsi" w:hAnsiTheme="minorHAnsi"/>
                <w:color w:val="1F497D" w:themeColor="text2"/>
              </w:rPr>
              <w:t>IT4 Work provides:</w:t>
            </w:r>
          </w:p>
          <w:p w:rsidR="0028223F" w:rsidRPr="0028223F" w:rsidRDefault="0028223F" w:rsidP="0028223F">
            <w:pPr>
              <w:rPr>
                <w:rFonts w:asciiTheme="minorHAnsi" w:hAnsiTheme="minorHAnsi"/>
                <w:color w:val="1F497D" w:themeColor="text2"/>
              </w:rPr>
            </w:pPr>
            <w:r w:rsidRPr="0028223F">
              <w:rPr>
                <w:rFonts w:asciiTheme="minorHAnsi" w:hAnsiTheme="minorHAnsi"/>
                <w:color w:val="1F497D" w:themeColor="text2"/>
              </w:rPr>
              <w:t>•</w:t>
            </w:r>
            <w:r w:rsidRPr="0028223F">
              <w:rPr>
                <w:rFonts w:asciiTheme="minorHAnsi" w:hAnsiTheme="minorHAnsi"/>
                <w:color w:val="1F497D" w:themeColor="text2"/>
              </w:rPr>
              <w:tab/>
              <w:t>Digital skills taster courses  to give a flavour of the digital skills experience</w:t>
            </w:r>
          </w:p>
          <w:p w:rsidR="00666813" w:rsidRDefault="0028223F" w:rsidP="0028223F">
            <w:pPr>
              <w:rPr>
                <w:rFonts w:asciiTheme="minorHAnsi" w:hAnsiTheme="minorHAnsi"/>
                <w:color w:val="1F497D" w:themeColor="text2"/>
              </w:rPr>
            </w:pPr>
            <w:r w:rsidRPr="0028223F">
              <w:rPr>
                <w:rFonts w:asciiTheme="minorHAnsi" w:hAnsiTheme="minorHAnsi"/>
                <w:color w:val="1F497D" w:themeColor="text2"/>
              </w:rPr>
              <w:t>•</w:t>
            </w:r>
            <w:r w:rsidRPr="0028223F">
              <w:rPr>
                <w:rFonts w:asciiTheme="minorHAnsi" w:hAnsiTheme="minorHAnsi"/>
                <w:color w:val="1F497D" w:themeColor="text2"/>
              </w:rPr>
              <w:tab/>
              <w:t>8 week digital skills course which covers the following competences:</w:t>
            </w:r>
          </w:p>
          <w:p w:rsidR="0028223F" w:rsidRPr="0028223F" w:rsidRDefault="0028223F" w:rsidP="0028223F">
            <w:pPr>
              <w:rPr>
                <w:rFonts w:asciiTheme="minorHAnsi" w:hAnsiTheme="minorHAnsi"/>
                <w:color w:val="1F497D" w:themeColor="text2"/>
              </w:rPr>
            </w:pPr>
            <w:r w:rsidRPr="0028223F">
              <w:rPr>
                <w:rFonts w:asciiTheme="minorHAnsi" w:hAnsiTheme="minorHAnsi"/>
                <w:color w:val="1F497D" w:themeColor="text2"/>
              </w:rPr>
              <w:t>Basics</w:t>
            </w:r>
          </w:p>
          <w:p w:rsidR="0028223F" w:rsidRPr="0028223F" w:rsidRDefault="0028223F" w:rsidP="0028223F">
            <w:pPr>
              <w:rPr>
                <w:rFonts w:asciiTheme="minorHAnsi" w:hAnsiTheme="minorHAnsi"/>
                <w:color w:val="1F497D" w:themeColor="text2"/>
              </w:rPr>
            </w:pPr>
            <w:r w:rsidRPr="0028223F">
              <w:rPr>
                <w:rFonts w:asciiTheme="minorHAnsi" w:hAnsiTheme="minorHAnsi"/>
                <w:color w:val="1F497D" w:themeColor="text2"/>
              </w:rPr>
              <w:t>Use Mouse / Keyboard</w:t>
            </w:r>
          </w:p>
          <w:p w:rsidR="0028223F" w:rsidRPr="0028223F" w:rsidRDefault="0028223F" w:rsidP="0028223F">
            <w:pPr>
              <w:rPr>
                <w:rFonts w:asciiTheme="minorHAnsi" w:hAnsiTheme="minorHAnsi"/>
                <w:color w:val="1F497D" w:themeColor="text2"/>
              </w:rPr>
            </w:pPr>
            <w:r w:rsidRPr="0028223F">
              <w:rPr>
                <w:rFonts w:asciiTheme="minorHAnsi" w:hAnsiTheme="minorHAnsi"/>
                <w:color w:val="1F497D" w:themeColor="text2"/>
              </w:rPr>
              <w:t>Use Windows to find, open, maximise, minimise  and close applications</w:t>
            </w:r>
          </w:p>
          <w:p w:rsidR="0028223F" w:rsidRPr="0028223F" w:rsidRDefault="0028223F" w:rsidP="0028223F">
            <w:pPr>
              <w:rPr>
                <w:rFonts w:asciiTheme="minorHAnsi" w:hAnsiTheme="minorHAnsi"/>
                <w:color w:val="1F497D" w:themeColor="text2"/>
              </w:rPr>
            </w:pPr>
            <w:r w:rsidRPr="0028223F">
              <w:rPr>
                <w:rFonts w:asciiTheme="minorHAnsi" w:hAnsiTheme="minorHAnsi"/>
                <w:color w:val="1F497D" w:themeColor="text2"/>
              </w:rPr>
              <w:t>Use of keyboard short-cuts – Optional</w:t>
            </w:r>
          </w:p>
          <w:p w:rsidR="0028223F" w:rsidRPr="0028223F" w:rsidRDefault="0028223F" w:rsidP="0028223F">
            <w:pPr>
              <w:rPr>
                <w:rFonts w:asciiTheme="minorHAnsi" w:hAnsiTheme="minorHAnsi"/>
                <w:color w:val="1F497D" w:themeColor="text2"/>
              </w:rPr>
            </w:pPr>
          </w:p>
          <w:p w:rsidR="0028223F" w:rsidRPr="0028223F" w:rsidRDefault="0028223F" w:rsidP="0028223F">
            <w:pPr>
              <w:rPr>
                <w:rFonts w:asciiTheme="minorHAnsi" w:hAnsiTheme="minorHAnsi"/>
                <w:color w:val="1F497D" w:themeColor="text2"/>
              </w:rPr>
            </w:pPr>
            <w:r w:rsidRPr="0028223F">
              <w:rPr>
                <w:rFonts w:asciiTheme="minorHAnsi" w:hAnsiTheme="minorHAnsi"/>
                <w:color w:val="1F497D" w:themeColor="text2"/>
              </w:rPr>
              <w:t>Email</w:t>
            </w:r>
          </w:p>
          <w:p w:rsidR="0028223F" w:rsidRPr="0028223F" w:rsidRDefault="0028223F" w:rsidP="0028223F">
            <w:pPr>
              <w:rPr>
                <w:rFonts w:asciiTheme="minorHAnsi" w:hAnsiTheme="minorHAnsi"/>
                <w:color w:val="1F497D" w:themeColor="text2"/>
              </w:rPr>
            </w:pPr>
            <w:r w:rsidRPr="0028223F">
              <w:rPr>
                <w:rFonts w:asciiTheme="minorHAnsi" w:hAnsiTheme="minorHAnsi"/>
                <w:color w:val="1F497D" w:themeColor="text2"/>
              </w:rPr>
              <w:t>Login to / safe sign out of emails</w:t>
            </w:r>
          </w:p>
          <w:p w:rsidR="0028223F" w:rsidRPr="0028223F" w:rsidRDefault="0028223F" w:rsidP="0028223F">
            <w:pPr>
              <w:rPr>
                <w:rFonts w:asciiTheme="minorHAnsi" w:hAnsiTheme="minorHAnsi"/>
                <w:color w:val="1F497D" w:themeColor="text2"/>
              </w:rPr>
            </w:pPr>
            <w:r w:rsidRPr="0028223F">
              <w:rPr>
                <w:rFonts w:asciiTheme="minorHAnsi" w:hAnsiTheme="minorHAnsi"/>
                <w:color w:val="1F497D" w:themeColor="text2"/>
              </w:rPr>
              <w:t>Compose and send emails</w:t>
            </w:r>
          </w:p>
          <w:p w:rsidR="0028223F" w:rsidRPr="0028223F" w:rsidRDefault="0028223F" w:rsidP="0028223F">
            <w:pPr>
              <w:rPr>
                <w:rFonts w:asciiTheme="minorHAnsi" w:hAnsiTheme="minorHAnsi"/>
                <w:color w:val="1F497D" w:themeColor="text2"/>
              </w:rPr>
            </w:pPr>
            <w:r w:rsidRPr="0028223F">
              <w:rPr>
                <w:rFonts w:asciiTheme="minorHAnsi" w:hAnsiTheme="minorHAnsi"/>
                <w:color w:val="1F497D" w:themeColor="text2"/>
              </w:rPr>
              <w:t>Open and reply to emails</w:t>
            </w:r>
          </w:p>
          <w:p w:rsidR="0028223F" w:rsidRPr="0028223F" w:rsidRDefault="0028223F" w:rsidP="0028223F">
            <w:pPr>
              <w:rPr>
                <w:rFonts w:asciiTheme="minorHAnsi" w:hAnsiTheme="minorHAnsi"/>
                <w:color w:val="1F497D" w:themeColor="text2"/>
              </w:rPr>
            </w:pPr>
            <w:r w:rsidRPr="0028223F">
              <w:rPr>
                <w:rFonts w:asciiTheme="minorHAnsi" w:hAnsiTheme="minorHAnsi"/>
                <w:color w:val="1F497D" w:themeColor="text2"/>
              </w:rPr>
              <w:t>Create draft email ready to send</w:t>
            </w:r>
          </w:p>
          <w:p w:rsidR="0028223F" w:rsidRPr="0028223F" w:rsidRDefault="0028223F" w:rsidP="0028223F">
            <w:pPr>
              <w:rPr>
                <w:rFonts w:asciiTheme="minorHAnsi" w:hAnsiTheme="minorHAnsi"/>
                <w:color w:val="1F497D" w:themeColor="text2"/>
              </w:rPr>
            </w:pPr>
            <w:r w:rsidRPr="0028223F">
              <w:rPr>
                <w:rFonts w:asciiTheme="minorHAnsi" w:hAnsiTheme="minorHAnsi"/>
                <w:color w:val="1F497D" w:themeColor="text2"/>
              </w:rPr>
              <w:t xml:space="preserve">Attach file and send </w:t>
            </w:r>
          </w:p>
          <w:p w:rsidR="0028223F" w:rsidRPr="0028223F" w:rsidRDefault="0028223F" w:rsidP="0028223F">
            <w:pPr>
              <w:rPr>
                <w:rFonts w:asciiTheme="minorHAnsi" w:hAnsiTheme="minorHAnsi"/>
                <w:color w:val="1F497D" w:themeColor="text2"/>
              </w:rPr>
            </w:pPr>
            <w:r w:rsidRPr="0028223F">
              <w:rPr>
                <w:rFonts w:asciiTheme="minorHAnsi" w:hAnsiTheme="minorHAnsi"/>
                <w:color w:val="1F497D" w:themeColor="text2"/>
              </w:rPr>
              <w:t>Open / download attachments</w:t>
            </w:r>
          </w:p>
          <w:p w:rsidR="0028223F" w:rsidRPr="0028223F" w:rsidRDefault="0028223F" w:rsidP="0028223F">
            <w:pPr>
              <w:rPr>
                <w:rFonts w:asciiTheme="minorHAnsi" w:hAnsiTheme="minorHAnsi"/>
                <w:color w:val="1F497D" w:themeColor="text2"/>
              </w:rPr>
            </w:pPr>
            <w:r w:rsidRPr="0028223F">
              <w:rPr>
                <w:rFonts w:asciiTheme="minorHAnsi" w:hAnsiTheme="minorHAnsi"/>
                <w:color w:val="1F497D" w:themeColor="text2"/>
              </w:rPr>
              <w:t>Organise email folders – Optional</w:t>
            </w:r>
          </w:p>
          <w:p w:rsidR="0028223F" w:rsidRPr="0028223F" w:rsidRDefault="0028223F" w:rsidP="0028223F">
            <w:pPr>
              <w:rPr>
                <w:rFonts w:asciiTheme="minorHAnsi" w:hAnsiTheme="minorHAnsi"/>
                <w:color w:val="1F497D" w:themeColor="text2"/>
              </w:rPr>
            </w:pPr>
          </w:p>
          <w:p w:rsidR="0028223F" w:rsidRPr="0028223F" w:rsidRDefault="0028223F" w:rsidP="0028223F">
            <w:pPr>
              <w:rPr>
                <w:rFonts w:asciiTheme="minorHAnsi" w:hAnsiTheme="minorHAnsi"/>
                <w:color w:val="1F497D" w:themeColor="text2"/>
              </w:rPr>
            </w:pPr>
            <w:r w:rsidRPr="0028223F">
              <w:rPr>
                <w:rFonts w:asciiTheme="minorHAnsi" w:hAnsiTheme="minorHAnsi"/>
                <w:color w:val="1F497D" w:themeColor="text2"/>
              </w:rPr>
              <w:t>Internet</w:t>
            </w:r>
          </w:p>
          <w:p w:rsidR="0028223F" w:rsidRPr="0028223F" w:rsidRDefault="0028223F" w:rsidP="0028223F">
            <w:pPr>
              <w:rPr>
                <w:rFonts w:asciiTheme="minorHAnsi" w:hAnsiTheme="minorHAnsi"/>
                <w:color w:val="1F497D" w:themeColor="text2"/>
              </w:rPr>
            </w:pPr>
            <w:r w:rsidRPr="0028223F">
              <w:rPr>
                <w:rFonts w:asciiTheme="minorHAnsi" w:hAnsiTheme="minorHAnsi"/>
                <w:color w:val="1F497D" w:themeColor="text2"/>
              </w:rPr>
              <w:t>Connect to the Internet</w:t>
            </w:r>
          </w:p>
          <w:p w:rsidR="0028223F" w:rsidRPr="0028223F" w:rsidRDefault="0028223F" w:rsidP="0028223F">
            <w:pPr>
              <w:rPr>
                <w:rFonts w:asciiTheme="minorHAnsi" w:hAnsiTheme="minorHAnsi"/>
                <w:color w:val="1F497D" w:themeColor="text2"/>
              </w:rPr>
            </w:pPr>
            <w:r w:rsidRPr="0028223F">
              <w:rPr>
                <w:rFonts w:asciiTheme="minorHAnsi" w:hAnsiTheme="minorHAnsi"/>
                <w:color w:val="1F497D" w:themeColor="text2"/>
              </w:rPr>
              <w:t>Open / use multiple tabs</w:t>
            </w:r>
          </w:p>
          <w:p w:rsidR="0028223F" w:rsidRPr="0028223F" w:rsidRDefault="0028223F" w:rsidP="0028223F">
            <w:pPr>
              <w:rPr>
                <w:rFonts w:asciiTheme="minorHAnsi" w:hAnsiTheme="minorHAnsi"/>
                <w:color w:val="1F497D" w:themeColor="text2"/>
              </w:rPr>
            </w:pPr>
            <w:r w:rsidRPr="0028223F">
              <w:rPr>
                <w:rFonts w:asciiTheme="minorHAnsi" w:hAnsiTheme="minorHAnsi"/>
                <w:color w:val="1F497D" w:themeColor="text2"/>
              </w:rPr>
              <w:t>Use search engine to find UJM, email service, employment agencies / tools</w:t>
            </w:r>
          </w:p>
          <w:p w:rsidR="0028223F" w:rsidRPr="0028223F" w:rsidRDefault="0028223F" w:rsidP="0028223F">
            <w:pPr>
              <w:rPr>
                <w:rFonts w:asciiTheme="minorHAnsi" w:hAnsiTheme="minorHAnsi"/>
                <w:color w:val="1F497D" w:themeColor="text2"/>
              </w:rPr>
            </w:pPr>
            <w:r w:rsidRPr="0028223F">
              <w:rPr>
                <w:rFonts w:asciiTheme="minorHAnsi" w:hAnsiTheme="minorHAnsi"/>
                <w:color w:val="1F497D" w:themeColor="text2"/>
              </w:rPr>
              <w:t xml:space="preserve">Use Universal </w:t>
            </w:r>
            <w:proofErr w:type="spellStart"/>
            <w:r w:rsidRPr="0028223F">
              <w:rPr>
                <w:rFonts w:asciiTheme="minorHAnsi" w:hAnsiTheme="minorHAnsi"/>
                <w:color w:val="1F497D" w:themeColor="text2"/>
              </w:rPr>
              <w:t>Jobmatch</w:t>
            </w:r>
            <w:proofErr w:type="spellEnd"/>
            <w:r w:rsidRPr="0028223F">
              <w:rPr>
                <w:rFonts w:asciiTheme="minorHAnsi" w:hAnsiTheme="minorHAnsi"/>
                <w:color w:val="1F497D" w:themeColor="text2"/>
              </w:rPr>
              <w:t xml:space="preserve"> to:</w:t>
            </w:r>
          </w:p>
          <w:p w:rsidR="0028223F" w:rsidRPr="0028223F" w:rsidRDefault="0028223F" w:rsidP="0028223F">
            <w:pPr>
              <w:rPr>
                <w:rFonts w:asciiTheme="minorHAnsi" w:hAnsiTheme="minorHAnsi"/>
                <w:color w:val="1F497D" w:themeColor="text2"/>
              </w:rPr>
            </w:pPr>
            <w:r w:rsidRPr="0028223F">
              <w:rPr>
                <w:rFonts w:asciiTheme="minorHAnsi" w:hAnsiTheme="minorHAnsi"/>
                <w:color w:val="1F497D" w:themeColor="text2"/>
              </w:rPr>
              <w:t>-</w:t>
            </w:r>
            <w:r w:rsidRPr="0028223F">
              <w:rPr>
                <w:rFonts w:asciiTheme="minorHAnsi" w:hAnsiTheme="minorHAnsi"/>
                <w:color w:val="1F497D" w:themeColor="text2"/>
              </w:rPr>
              <w:tab/>
              <w:t xml:space="preserve">Log in / safe sign out </w:t>
            </w:r>
          </w:p>
          <w:p w:rsidR="0028223F" w:rsidRPr="0028223F" w:rsidRDefault="0028223F" w:rsidP="0028223F">
            <w:pPr>
              <w:rPr>
                <w:rFonts w:asciiTheme="minorHAnsi" w:hAnsiTheme="minorHAnsi"/>
                <w:color w:val="1F497D" w:themeColor="text2"/>
              </w:rPr>
            </w:pPr>
            <w:r w:rsidRPr="0028223F">
              <w:rPr>
                <w:rFonts w:asciiTheme="minorHAnsi" w:hAnsiTheme="minorHAnsi"/>
                <w:color w:val="1F497D" w:themeColor="text2"/>
              </w:rPr>
              <w:t>-</w:t>
            </w:r>
            <w:r w:rsidRPr="0028223F">
              <w:rPr>
                <w:rFonts w:asciiTheme="minorHAnsi" w:hAnsiTheme="minorHAnsi"/>
                <w:color w:val="1F497D" w:themeColor="text2"/>
              </w:rPr>
              <w:tab/>
              <w:t>Open messages</w:t>
            </w:r>
          </w:p>
          <w:p w:rsidR="0028223F" w:rsidRPr="0028223F" w:rsidRDefault="0028223F" w:rsidP="0028223F">
            <w:pPr>
              <w:rPr>
                <w:rFonts w:asciiTheme="minorHAnsi" w:hAnsiTheme="minorHAnsi"/>
                <w:color w:val="1F497D" w:themeColor="text2"/>
              </w:rPr>
            </w:pPr>
            <w:r w:rsidRPr="0028223F">
              <w:rPr>
                <w:rFonts w:asciiTheme="minorHAnsi" w:hAnsiTheme="minorHAnsi"/>
                <w:color w:val="1F497D" w:themeColor="text2"/>
              </w:rPr>
              <w:t>-</w:t>
            </w:r>
            <w:r w:rsidRPr="0028223F">
              <w:rPr>
                <w:rFonts w:asciiTheme="minorHAnsi" w:hAnsiTheme="minorHAnsi"/>
                <w:color w:val="1F497D" w:themeColor="text2"/>
              </w:rPr>
              <w:tab/>
              <w:t>Search for jobs</w:t>
            </w:r>
          </w:p>
          <w:p w:rsidR="0028223F" w:rsidRPr="0028223F" w:rsidRDefault="0028223F" w:rsidP="0028223F">
            <w:pPr>
              <w:rPr>
                <w:rFonts w:asciiTheme="minorHAnsi" w:hAnsiTheme="minorHAnsi"/>
                <w:color w:val="1F497D" w:themeColor="text2"/>
              </w:rPr>
            </w:pPr>
            <w:r w:rsidRPr="0028223F">
              <w:rPr>
                <w:rFonts w:asciiTheme="minorHAnsi" w:hAnsiTheme="minorHAnsi"/>
                <w:color w:val="1F497D" w:themeColor="text2"/>
              </w:rPr>
              <w:t>-</w:t>
            </w:r>
            <w:r w:rsidRPr="0028223F">
              <w:rPr>
                <w:rFonts w:asciiTheme="minorHAnsi" w:hAnsiTheme="minorHAnsi"/>
                <w:color w:val="1F497D" w:themeColor="text2"/>
              </w:rPr>
              <w:tab/>
              <w:t>Record activity</w:t>
            </w:r>
          </w:p>
          <w:p w:rsidR="0028223F" w:rsidRPr="0028223F" w:rsidRDefault="0028223F" w:rsidP="0028223F">
            <w:pPr>
              <w:rPr>
                <w:rFonts w:asciiTheme="minorHAnsi" w:hAnsiTheme="minorHAnsi"/>
                <w:color w:val="1F497D" w:themeColor="text2"/>
              </w:rPr>
            </w:pPr>
            <w:r w:rsidRPr="0028223F">
              <w:rPr>
                <w:rFonts w:asciiTheme="minorHAnsi" w:hAnsiTheme="minorHAnsi"/>
                <w:color w:val="1F497D" w:themeColor="text2"/>
              </w:rPr>
              <w:t>-</w:t>
            </w:r>
            <w:r w:rsidRPr="0028223F">
              <w:rPr>
                <w:rFonts w:asciiTheme="minorHAnsi" w:hAnsiTheme="minorHAnsi"/>
                <w:color w:val="1F497D" w:themeColor="text2"/>
              </w:rPr>
              <w:tab/>
              <w:t>Create short cover note</w:t>
            </w:r>
          </w:p>
          <w:p w:rsidR="0028223F" w:rsidRPr="0028223F" w:rsidRDefault="0028223F" w:rsidP="0028223F">
            <w:pPr>
              <w:rPr>
                <w:rFonts w:asciiTheme="minorHAnsi" w:hAnsiTheme="minorHAnsi"/>
                <w:color w:val="1F497D" w:themeColor="text2"/>
              </w:rPr>
            </w:pPr>
            <w:r w:rsidRPr="0028223F">
              <w:rPr>
                <w:rFonts w:asciiTheme="minorHAnsi" w:hAnsiTheme="minorHAnsi"/>
                <w:color w:val="1F497D" w:themeColor="text2"/>
              </w:rPr>
              <w:t>Online employment websites - Optional</w:t>
            </w:r>
          </w:p>
          <w:p w:rsidR="0028223F" w:rsidRPr="0028223F" w:rsidRDefault="0028223F" w:rsidP="0028223F">
            <w:pPr>
              <w:rPr>
                <w:rFonts w:asciiTheme="minorHAnsi" w:hAnsiTheme="minorHAnsi"/>
                <w:color w:val="1F497D" w:themeColor="text2"/>
              </w:rPr>
            </w:pPr>
            <w:r w:rsidRPr="0028223F">
              <w:rPr>
                <w:rFonts w:asciiTheme="minorHAnsi" w:hAnsiTheme="minorHAnsi"/>
                <w:color w:val="1F497D" w:themeColor="text2"/>
              </w:rPr>
              <w:t>Storing links – Optional</w:t>
            </w:r>
          </w:p>
          <w:p w:rsidR="0028223F" w:rsidRPr="0028223F" w:rsidRDefault="0028223F" w:rsidP="0028223F">
            <w:pPr>
              <w:rPr>
                <w:rFonts w:asciiTheme="minorHAnsi" w:hAnsiTheme="minorHAnsi"/>
                <w:color w:val="1F497D" w:themeColor="text2"/>
              </w:rPr>
            </w:pPr>
            <w:r w:rsidRPr="0028223F">
              <w:rPr>
                <w:rFonts w:asciiTheme="minorHAnsi" w:hAnsiTheme="minorHAnsi"/>
                <w:color w:val="1F497D" w:themeColor="text2"/>
              </w:rPr>
              <w:t>Using given links – Optional</w:t>
            </w:r>
          </w:p>
          <w:p w:rsidR="0028223F" w:rsidRPr="0028223F" w:rsidRDefault="0028223F" w:rsidP="0028223F">
            <w:pPr>
              <w:rPr>
                <w:rFonts w:asciiTheme="minorHAnsi" w:hAnsiTheme="minorHAnsi"/>
                <w:color w:val="1F497D" w:themeColor="text2"/>
              </w:rPr>
            </w:pPr>
          </w:p>
          <w:p w:rsidR="0028223F" w:rsidRPr="0028223F" w:rsidRDefault="0028223F" w:rsidP="0028223F">
            <w:pPr>
              <w:rPr>
                <w:rFonts w:asciiTheme="minorHAnsi" w:hAnsiTheme="minorHAnsi"/>
                <w:color w:val="1F497D" w:themeColor="text2"/>
              </w:rPr>
            </w:pPr>
            <w:r w:rsidRPr="0028223F">
              <w:rPr>
                <w:rFonts w:asciiTheme="minorHAnsi" w:hAnsiTheme="minorHAnsi"/>
                <w:color w:val="1F497D" w:themeColor="text2"/>
              </w:rPr>
              <w:lastRenderedPageBreak/>
              <w:t>Storage - USB</w:t>
            </w:r>
          </w:p>
          <w:p w:rsidR="0028223F" w:rsidRPr="0028223F" w:rsidRDefault="0028223F" w:rsidP="0028223F">
            <w:pPr>
              <w:rPr>
                <w:rFonts w:asciiTheme="minorHAnsi" w:hAnsiTheme="minorHAnsi"/>
                <w:color w:val="1F497D" w:themeColor="text2"/>
              </w:rPr>
            </w:pPr>
            <w:r w:rsidRPr="0028223F">
              <w:rPr>
                <w:rFonts w:asciiTheme="minorHAnsi" w:hAnsiTheme="minorHAnsi"/>
                <w:color w:val="1F497D" w:themeColor="text2"/>
              </w:rPr>
              <w:t xml:space="preserve">Basic save, retrieve, manage </w:t>
            </w:r>
          </w:p>
          <w:p w:rsidR="0028223F" w:rsidRPr="0028223F" w:rsidRDefault="0028223F" w:rsidP="0028223F">
            <w:pPr>
              <w:rPr>
                <w:rFonts w:asciiTheme="minorHAnsi" w:hAnsiTheme="minorHAnsi"/>
                <w:color w:val="1F497D" w:themeColor="text2"/>
              </w:rPr>
            </w:pPr>
            <w:r w:rsidRPr="0028223F">
              <w:rPr>
                <w:rFonts w:asciiTheme="minorHAnsi" w:hAnsiTheme="minorHAnsi"/>
                <w:color w:val="1F497D" w:themeColor="text2"/>
              </w:rPr>
              <w:t>Online storage – Optional</w:t>
            </w:r>
          </w:p>
          <w:p w:rsidR="0028223F" w:rsidRPr="0028223F" w:rsidRDefault="0028223F" w:rsidP="0028223F">
            <w:pPr>
              <w:rPr>
                <w:rFonts w:asciiTheme="minorHAnsi" w:hAnsiTheme="minorHAnsi"/>
                <w:color w:val="1F497D" w:themeColor="text2"/>
              </w:rPr>
            </w:pPr>
          </w:p>
          <w:p w:rsidR="0028223F" w:rsidRPr="0028223F" w:rsidRDefault="0028223F" w:rsidP="0028223F">
            <w:pPr>
              <w:rPr>
                <w:rFonts w:asciiTheme="minorHAnsi" w:hAnsiTheme="minorHAnsi"/>
                <w:color w:val="1F497D" w:themeColor="text2"/>
              </w:rPr>
            </w:pPr>
            <w:r w:rsidRPr="0028223F">
              <w:rPr>
                <w:rFonts w:asciiTheme="minorHAnsi" w:hAnsiTheme="minorHAnsi"/>
                <w:color w:val="1F497D" w:themeColor="text2"/>
              </w:rPr>
              <w:t>Text</w:t>
            </w:r>
          </w:p>
          <w:p w:rsidR="0028223F" w:rsidRPr="0028223F" w:rsidRDefault="0028223F" w:rsidP="0028223F">
            <w:pPr>
              <w:rPr>
                <w:rFonts w:asciiTheme="minorHAnsi" w:hAnsiTheme="minorHAnsi"/>
                <w:color w:val="1F497D" w:themeColor="text2"/>
              </w:rPr>
            </w:pPr>
            <w:r w:rsidRPr="0028223F">
              <w:rPr>
                <w:rFonts w:asciiTheme="minorHAnsi" w:hAnsiTheme="minorHAnsi"/>
                <w:color w:val="1F497D" w:themeColor="text2"/>
              </w:rPr>
              <w:t>Find word processing application</w:t>
            </w:r>
          </w:p>
          <w:p w:rsidR="0028223F" w:rsidRPr="0028223F" w:rsidRDefault="0028223F" w:rsidP="0028223F">
            <w:pPr>
              <w:rPr>
                <w:rFonts w:asciiTheme="minorHAnsi" w:hAnsiTheme="minorHAnsi"/>
                <w:color w:val="1F497D" w:themeColor="text2"/>
              </w:rPr>
            </w:pPr>
            <w:r w:rsidRPr="0028223F">
              <w:rPr>
                <w:rFonts w:asciiTheme="minorHAnsi" w:hAnsiTheme="minorHAnsi"/>
                <w:color w:val="1F497D" w:themeColor="text2"/>
              </w:rPr>
              <w:t xml:space="preserve">Basic edit of CV – Update personal details </w:t>
            </w:r>
          </w:p>
          <w:p w:rsidR="0028223F" w:rsidRPr="0028223F" w:rsidRDefault="0028223F" w:rsidP="0028223F">
            <w:pPr>
              <w:rPr>
                <w:rFonts w:asciiTheme="minorHAnsi" w:hAnsiTheme="minorHAnsi"/>
                <w:color w:val="1F497D" w:themeColor="text2"/>
              </w:rPr>
            </w:pPr>
            <w:r w:rsidRPr="0028223F">
              <w:rPr>
                <w:rFonts w:asciiTheme="minorHAnsi" w:hAnsiTheme="minorHAnsi"/>
                <w:color w:val="1F497D" w:themeColor="text2"/>
              </w:rPr>
              <w:t>Write / edit text on a blank document.</w:t>
            </w:r>
          </w:p>
          <w:p w:rsidR="0028223F" w:rsidRPr="0028223F" w:rsidRDefault="0028223F" w:rsidP="0028223F">
            <w:pPr>
              <w:rPr>
                <w:rFonts w:asciiTheme="minorHAnsi" w:hAnsiTheme="minorHAnsi"/>
                <w:color w:val="1F497D" w:themeColor="text2"/>
              </w:rPr>
            </w:pPr>
            <w:r w:rsidRPr="0028223F">
              <w:rPr>
                <w:rFonts w:asciiTheme="minorHAnsi" w:hAnsiTheme="minorHAnsi"/>
                <w:color w:val="1F497D" w:themeColor="text2"/>
              </w:rPr>
              <w:t xml:space="preserve">Filling in a simple form </w:t>
            </w:r>
          </w:p>
          <w:p w:rsidR="0028223F" w:rsidRPr="0028223F" w:rsidRDefault="0028223F" w:rsidP="0028223F">
            <w:pPr>
              <w:rPr>
                <w:rFonts w:asciiTheme="minorHAnsi" w:hAnsiTheme="minorHAnsi"/>
                <w:color w:val="1F497D" w:themeColor="text2"/>
              </w:rPr>
            </w:pPr>
            <w:r w:rsidRPr="0028223F">
              <w:rPr>
                <w:rFonts w:asciiTheme="minorHAnsi" w:hAnsiTheme="minorHAnsi"/>
                <w:color w:val="1F497D" w:themeColor="text2"/>
              </w:rPr>
              <w:t>Copy, paste, format - Optional</w:t>
            </w:r>
          </w:p>
          <w:p w:rsidR="0028223F" w:rsidRPr="0028223F" w:rsidRDefault="0028223F" w:rsidP="0028223F">
            <w:pPr>
              <w:rPr>
                <w:rFonts w:asciiTheme="minorHAnsi" w:hAnsiTheme="minorHAnsi"/>
                <w:color w:val="1F497D" w:themeColor="text2"/>
              </w:rPr>
            </w:pPr>
            <w:r w:rsidRPr="0028223F">
              <w:rPr>
                <w:rFonts w:asciiTheme="minorHAnsi" w:hAnsiTheme="minorHAnsi"/>
                <w:color w:val="1F497D" w:themeColor="text2"/>
              </w:rPr>
              <w:t>Using templates – Optional</w:t>
            </w:r>
          </w:p>
          <w:p w:rsidR="0028223F" w:rsidRPr="0028223F" w:rsidRDefault="0028223F" w:rsidP="0028223F">
            <w:pPr>
              <w:rPr>
                <w:rFonts w:asciiTheme="minorHAnsi" w:hAnsiTheme="minorHAnsi"/>
                <w:color w:val="1F497D" w:themeColor="text2"/>
              </w:rPr>
            </w:pPr>
          </w:p>
          <w:p w:rsidR="0028223F" w:rsidRDefault="0028223F" w:rsidP="0028223F">
            <w:pPr>
              <w:rPr>
                <w:rFonts w:asciiTheme="minorHAnsi" w:hAnsiTheme="minorHAnsi"/>
                <w:color w:val="1F497D" w:themeColor="text2"/>
              </w:rPr>
            </w:pPr>
            <w:r w:rsidRPr="0028223F">
              <w:rPr>
                <w:rFonts w:asciiTheme="minorHAnsi" w:hAnsiTheme="minorHAnsi"/>
                <w:color w:val="1F497D" w:themeColor="text2"/>
              </w:rPr>
              <w:t>In addition to the direct work with individuals and groups the team will also undertake outreach work to promote the project and agency visits / presentations.</w:t>
            </w:r>
          </w:p>
          <w:p w:rsidR="0028223F" w:rsidRDefault="0028223F" w:rsidP="0028223F">
            <w:pPr>
              <w:rPr>
                <w:rFonts w:asciiTheme="minorHAnsi" w:hAnsiTheme="minorHAnsi"/>
                <w:color w:val="1F497D" w:themeColor="text2"/>
              </w:rPr>
            </w:pPr>
          </w:p>
          <w:p w:rsidR="0028223F" w:rsidRDefault="0028223F" w:rsidP="0028223F">
            <w:pPr>
              <w:rPr>
                <w:rFonts w:asciiTheme="minorHAnsi" w:hAnsiTheme="minorHAnsi"/>
                <w:color w:val="1F497D" w:themeColor="text2"/>
              </w:rPr>
            </w:pPr>
            <w:r w:rsidRPr="0028223F">
              <w:rPr>
                <w:rFonts w:asciiTheme="minorHAnsi" w:hAnsiTheme="minorHAnsi"/>
                <w:color w:val="1F497D" w:themeColor="text2"/>
              </w:rPr>
              <w:t xml:space="preserve">IT4 Work is voluntary and  there courses run at various community locations across the city. A session runs for approx. 1.5 hours &amp; for approx. 8 weeks depending on the needs of the individual. IT4 Work staff are also in community based </w:t>
            </w:r>
            <w:proofErr w:type="spellStart"/>
            <w:r w:rsidRPr="0028223F">
              <w:rPr>
                <w:rFonts w:asciiTheme="minorHAnsi" w:hAnsiTheme="minorHAnsi"/>
                <w:color w:val="1F497D" w:themeColor="text2"/>
              </w:rPr>
              <w:t>jobshops</w:t>
            </w:r>
            <w:proofErr w:type="spellEnd"/>
            <w:r w:rsidRPr="0028223F">
              <w:rPr>
                <w:rFonts w:asciiTheme="minorHAnsi" w:hAnsiTheme="minorHAnsi"/>
                <w:color w:val="1F497D" w:themeColor="text2"/>
              </w:rPr>
              <w:t>.</w:t>
            </w:r>
          </w:p>
          <w:p w:rsidR="00C76299" w:rsidRDefault="00C76299" w:rsidP="00C76299">
            <w:pPr>
              <w:rPr>
                <w:rFonts w:asciiTheme="minorHAnsi" w:hAnsiTheme="minorHAnsi"/>
                <w:color w:val="1F497D" w:themeColor="text2"/>
              </w:rPr>
            </w:pPr>
          </w:p>
          <w:p w:rsidR="00C76299" w:rsidRPr="00703DAE" w:rsidRDefault="00C76299" w:rsidP="00C76299">
            <w:pPr>
              <w:rPr>
                <w:rFonts w:asciiTheme="minorHAnsi" w:hAnsiTheme="minorHAnsi"/>
                <w:color w:val="1F497D" w:themeColor="text2"/>
              </w:rPr>
            </w:pPr>
          </w:p>
        </w:tc>
      </w:tr>
      <w:tr w:rsidR="00666813" w:rsidRPr="00703DAE" w:rsidTr="00EC3833">
        <w:tc>
          <w:tcPr>
            <w:tcW w:w="2660" w:type="dxa"/>
            <w:shd w:val="clear" w:color="auto" w:fill="FBD4B4" w:themeFill="accent6" w:themeFillTint="66"/>
          </w:tcPr>
          <w:p w:rsidR="00666813" w:rsidRPr="00703DAE" w:rsidRDefault="00666813" w:rsidP="00EC3833">
            <w:pPr>
              <w:rPr>
                <w:rFonts w:asciiTheme="minorHAnsi" w:hAnsiTheme="minorHAnsi"/>
                <w:b/>
                <w:color w:val="1F497D" w:themeColor="text2"/>
              </w:rPr>
            </w:pPr>
            <w:r w:rsidRPr="00703DAE">
              <w:rPr>
                <w:rFonts w:asciiTheme="minorHAnsi" w:hAnsiTheme="minorHAnsi"/>
                <w:b/>
                <w:color w:val="1F497D" w:themeColor="text2"/>
              </w:rPr>
              <w:lastRenderedPageBreak/>
              <w:t>Who’s Eligible?</w:t>
            </w:r>
          </w:p>
        </w:tc>
        <w:tc>
          <w:tcPr>
            <w:tcW w:w="13183" w:type="dxa"/>
            <w:shd w:val="clear" w:color="auto" w:fill="FBD4B4" w:themeFill="accent6" w:themeFillTint="66"/>
          </w:tcPr>
          <w:p w:rsidR="003B4F72" w:rsidRPr="003B4F72" w:rsidRDefault="003B4F72" w:rsidP="003B4F72">
            <w:pPr>
              <w:rPr>
                <w:rFonts w:asciiTheme="minorHAnsi" w:hAnsiTheme="minorHAnsi"/>
                <w:color w:val="1F497D" w:themeColor="text2"/>
              </w:rPr>
            </w:pPr>
            <w:r w:rsidRPr="003B4F72">
              <w:rPr>
                <w:rFonts w:asciiTheme="minorHAnsi" w:hAnsiTheme="minorHAnsi"/>
                <w:color w:val="1F497D" w:themeColor="text2"/>
              </w:rPr>
              <w:t>Reside in a Dundee City Council postcode</w:t>
            </w:r>
          </w:p>
          <w:p w:rsidR="003B4F72" w:rsidRPr="003B4F72" w:rsidRDefault="003B4F72" w:rsidP="003B4F72">
            <w:pPr>
              <w:rPr>
                <w:rFonts w:asciiTheme="minorHAnsi" w:hAnsiTheme="minorHAnsi"/>
                <w:color w:val="1F497D" w:themeColor="text2"/>
              </w:rPr>
            </w:pPr>
            <w:r w:rsidRPr="003B4F72">
              <w:rPr>
                <w:rFonts w:asciiTheme="minorHAnsi" w:hAnsiTheme="minorHAnsi"/>
                <w:color w:val="1F497D" w:themeColor="text2"/>
              </w:rPr>
              <w:t>o</w:t>
            </w:r>
            <w:r w:rsidRPr="003B4F72">
              <w:rPr>
                <w:rFonts w:asciiTheme="minorHAnsi" w:hAnsiTheme="minorHAnsi"/>
                <w:color w:val="1F497D" w:themeColor="text2"/>
              </w:rPr>
              <w:tab/>
              <w:t>Be an adult of Working Age</w:t>
            </w:r>
          </w:p>
          <w:p w:rsidR="003B4F72" w:rsidRPr="003B4F72" w:rsidRDefault="003B4F72" w:rsidP="003B4F72">
            <w:pPr>
              <w:rPr>
                <w:rFonts w:asciiTheme="minorHAnsi" w:hAnsiTheme="minorHAnsi"/>
                <w:color w:val="1F497D" w:themeColor="text2"/>
              </w:rPr>
            </w:pPr>
            <w:r w:rsidRPr="003B4F72">
              <w:rPr>
                <w:rFonts w:asciiTheme="minorHAnsi" w:hAnsiTheme="minorHAnsi"/>
                <w:color w:val="1F497D" w:themeColor="text2"/>
              </w:rPr>
              <w:t>o</w:t>
            </w:r>
            <w:r w:rsidRPr="003B4F72">
              <w:rPr>
                <w:rFonts w:asciiTheme="minorHAnsi" w:hAnsiTheme="minorHAnsi"/>
                <w:color w:val="1F497D" w:themeColor="text2"/>
              </w:rPr>
              <w:tab/>
              <w:t>Have the Legal Right to Live and Work in the UK</w:t>
            </w:r>
          </w:p>
          <w:p w:rsidR="003B4F72" w:rsidRPr="003B4F72" w:rsidRDefault="003B4F72" w:rsidP="003B4F72">
            <w:pPr>
              <w:rPr>
                <w:rFonts w:asciiTheme="minorHAnsi" w:hAnsiTheme="minorHAnsi"/>
                <w:color w:val="1F497D" w:themeColor="text2"/>
              </w:rPr>
            </w:pPr>
            <w:r w:rsidRPr="003B4F72">
              <w:rPr>
                <w:rFonts w:asciiTheme="minorHAnsi" w:hAnsiTheme="minorHAnsi"/>
                <w:color w:val="1F497D" w:themeColor="text2"/>
              </w:rPr>
              <w:t>o</w:t>
            </w:r>
            <w:r w:rsidRPr="003B4F72">
              <w:rPr>
                <w:rFonts w:asciiTheme="minorHAnsi" w:hAnsiTheme="minorHAnsi"/>
                <w:color w:val="1F497D" w:themeColor="text2"/>
              </w:rPr>
              <w:tab/>
              <w:t>Be either Unemployed, Long-term Unemployed or Inactive (not in education or training)</w:t>
            </w:r>
          </w:p>
          <w:p w:rsidR="003B4F72" w:rsidRPr="003B4F72" w:rsidRDefault="003B4F72" w:rsidP="003B4F72">
            <w:pPr>
              <w:rPr>
                <w:rFonts w:asciiTheme="minorHAnsi" w:hAnsiTheme="minorHAnsi"/>
                <w:color w:val="1F497D" w:themeColor="text2"/>
              </w:rPr>
            </w:pPr>
            <w:r w:rsidRPr="003B4F72">
              <w:rPr>
                <w:rFonts w:asciiTheme="minorHAnsi" w:hAnsiTheme="minorHAnsi"/>
                <w:color w:val="1F497D" w:themeColor="text2"/>
              </w:rPr>
              <w:t>o</w:t>
            </w:r>
            <w:r w:rsidRPr="003B4F72">
              <w:rPr>
                <w:rFonts w:asciiTheme="minorHAnsi" w:hAnsiTheme="minorHAnsi"/>
                <w:color w:val="1F497D" w:themeColor="text2"/>
              </w:rPr>
              <w:tab/>
              <w:t xml:space="preserve">Have at least two (2) barriers to employment </w:t>
            </w:r>
          </w:p>
          <w:p w:rsidR="00666813" w:rsidRPr="00703DAE" w:rsidRDefault="003B4F72" w:rsidP="003B4F72">
            <w:pPr>
              <w:rPr>
                <w:rFonts w:asciiTheme="minorHAnsi" w:hAnsiTheme="minorHAnsi"/>
                <w:color w:val="1F497D" w:themeColor="text2"/>
              </w:rPr>
            </w:pPr>
            <w:r w:rsidRPr="003B4F72">
              <w:rPr>
                <w:rFonts w:asciiTheme="minorHAnsi" w:hAnsiTheme="minorHAnsi"/>
                <w:color w:val="1F497D" w:themeColor="text2"/>
              </w:rPr>
              <w:t xml:space="preserve">However, where a client is Long-term Unemployed (6 months), they are automatically deemed as having multiple barriers to employment.  Therefore, there is no requirement to evidence an additional barrier.  </w:t>
            </w:r>
          </w:p>
          <w:p w:rsidR="00666813" w:rsidRPr="00703DAE" w:rsidRDefault="00666813" w:rsidP="00EC3833">
            <w:pPr>
              <w:rPr>
                <w:rFonts w:asciiTheme="minorHAnsi" w:hAnsiTheme="minorHAnsi"/>
                <w:color w:val="1F497D" w:themeColor="text2"/>
              </w:rPr>
            </w:pPr>
          </w:p>
        </w:tc>
      </w:tr>
      <w:tr w:rsidR="00666813" w:rsidRPr="00703DAE" w:rsidTr="00EC3833">
        <w:tc>
          <w:tcPr>
            <w:tcW w:w="2660" w:type="dxa"/>
          </w:tcPr>
          <w:p w:rsidR="00666813" w:rsidRPr="00703DAE" w:rsidRDefault="00666813" w:rsidP="00EC3833">
            <w:pPr>
              <w:rPr>
                <w:rFonts w:asciiTheme="minorHAnsi" w:hAnsiTheme="minorHAnsi"/>
                <w:b/>
                <w:color w:val="1F497D" w:themeColor="text2"/>
              </w:rPr>
            </w:pPr>
            <w:r w:rsidRPr="00703DAE">
              <w:rPr>
                <w:rFonts w:asciiTheme="minorHAnsi" w:hAnsiTheme="minorHAnsi"/>
                <w:b/>
                <w:color w:val="1F497D" w:themeColor="text2"/>
              </w:rPr>
              <w:t>Target Audience:</w:t>
            </w:r>
          </w:p>
        </w:tc>
        <w:tc>
          <w:tcPr>
            <w:tcW w:w="13183" w:type="dxa"/>
          </w:tcPr>
          <w:p w:rsidR="00666813" w:rsidRDefault="003B4F72" w:rsidP="00C76299">
            <w:pPr>
              <w:rPr>
                <w:rFonts w:asciiTheme="minorHAnsi" w:hAnsiTheme="minorHAnsi"/>
                <w:color w:val="1F497D" w:themeColor="text2"/>
              </w:rPr>
            </w:pPr>
            <w:r w:rsidRPr="003B4F72">
              <w:rPr>
                <w:rFonts w:asciiTheme="minorHAnsi" w:hAnsiTheme="minorHAnsi"/>
                <w:color w:val="1F497D" w:themeColor="text2"/>
              </w:rPr>
              <w:t>Be an adult of Working Age</w:t>
            </w:r>
          </w:p>
          <w:p w:rsidR="003B4F72" w:rsidRDefault="003B4F72" w:rsidP="00C76299">
            <w:pPr>
              <w:rPr>
                <w:rFonts w:asciiTheme="minorHAnsi" w:hAnsiTheme="minorHAnsi"/>
                <w:color w:val="1F497D" w:themeColor="text2"/>
              </w:rPr>
            </w:pPr>
            <w:r w:rsidRPr="003B4F72">
              <w:rPr>
                <w:rFonts w:asciiTheme="minorHAnsi" w:hAnsiTheme="minorHAnsi"/>
                <w:color w:val="1F497D" w:themeColor="text2"/>
              </w:rPr>
              <w:t>Have the Legal Right to Live and Work in the UK</w:t>
            </w:r>
          </w:p>
          <w:p w:rsidR="003B4F72" w:rsidRDefault="003B4F72" w:rsidP="00C76299">
            <w:pPr>
              <w:rPr>
                <w:rFonts w:asciiTheme="minorHAnsi" w:hAnsiTheme="minorHAnsi"/>
                <w:color w:val="1F497D" w:themeColor="text2"/>
              </w:rPr>
            </w:pPr>
            <w:r w:rsidRPr="003B4F72">
              <w:rPr>
                <w:rFonts w:asciiTheme="minorHAnsi" w:hAnsiTheme="minorHAnsi"/>
                <w:color w:val="1F497D" w:themeColor="text2"/>
              </w:rPr>
              <w:t>Be either Unemployed, Long-term Unemployed or Inactive (not in education or training)</w:t>
            </w:r>
          </w:p>
          <w:p w:rsidR="00C76299" w:rsidRPr="00703DAE" w:rsidRDefault="00C76299" w:rsidP="00C76299">
            <w:pPr>
              <w:rPr>
                <w:rFonts w:asciiTheme="minorHAnsi" w:hAnsiTheme="minorHAnsi"/>
                <w:color w:val="1F497D" w:themeColor="text2"/>
              </w:rPr>
            </w:pPr>
          </w:p>
        </w:tc>
      </w:tr>
      <w:tr w:rsidR="00666813" w:rsidRPr="00703DAE" w:rsidTr="00EC3833">
        <w:tc>
          <w:tcPr>
            <w:tcW w:w="2660" w:type="dxa"/>
            <w:shd w:val="clear" w:color="auto" w:fill="FBD4B4" w:themeFill="accent6" w:themeFillTint="66"/>
          </w:tcPr>
          <w:p w:rsidR="00666813" w:rsidRPr="00703DAE" w:rsidRDefault="00666813" w:rsidP="00EC3833">
            <w:pPr>
              <w:rPr>
                <w:rFonts w:asciiTheme="minorHAnsi" w:hAnsiTheme="minorHAnsi"/>
                <w:b/>
                <w:color w:val="1F497D" w:themeColor="text2"/>
              </w:rPr>
            </w:pPr>
            <w:r w:rsidRPr="00703DAE">
              <w:rPr>
                <w:rFonts w:asciiTheme="minorHAnsi" w:hAnsiTheme="minorHAnsi"/>
                <w:b/>
                <w:color w:val="1F497D" w:themeColor="text2"/>
              </w:rPr>
              <w:t>When can we apply?</w:t>
            </w:r>
          </w:p>
        </w:tc>
        <w:tc>
          <w:tcPr>
            <w:tcW w:w="13183" w:type="dxa"/>
            <w:shd w:val="clear" w:color="auto" w:fill="FBD4B4" w:themeFill="accent6" w:themeFillTint="66"/>
          </w:tcPr>
          <w:p w:rsidR="00AD3A39" w:rsidRPr="00AD3A39" w:rsidRDefault="00AD3A39" w:rsidP="00AD3A39">
            <w:pPr>
              <w:rPr>
                <w:rFonts w:asciiTheme="minorHAnsi" w:hAnsiTheme="minorHAnsi"/>
                <w:color w:val="1F497D" w:themeColor="text2"/>
              </w:rPr>
            </w:pPr>
            <w:r w:rsidRPr="00AD3A39">
              <w:rPr>
                <w:rFonts w:asciiTheme="minorHAnsi" w:hAnsiTheme="minorHAnsi"/>
                <w:color w:val="1F497D" w:themeColor="text2"/>
              </w:rPr>
              <w:t xml:space="preserve">Referral process:  Complete a referral form that can be found on the Dundee City Council website by putting IT4 Work in the search bar, this will take you directly to the site or contact Kim Lynch on IT4 Work e-mail address for a referral form. </w:t>
            </w:r>
          </w:p>
          <w:p w:rsidR="00AD3A39" w:rsidRPr="00AD3A39" w:rsidRDefault="00AD3A39" w:rsidP="00AD3A39">
            <w:pPr>
              <w:rPr>
                <w:rFonts w:asciiTheme="minorHAnsi" w:hAnsiTheme="minorHAnsi"/>
                <w:color w:val="1F497D" w:themeColor="text2"/>
              </w:rPr>
            </w:pPr>
            <w:r w:rsidRPr="00AD3A39">
              <w:rPr>
                <w:rFonts w:asciiTheme="minorHAnsi" w:hAnsiTheme="minorHAnsi"/>
                <w:color w:val="1F497D" w:themeColor="text2"/>
              </w:rPr>
              <w:t>Contact Name: Kim Lynch</w:t>
            </w:r>
          </w:p>
          <w:p w:rsidR="00AD3A39" w:rsidRPr="00AD3A39" w:rsidRDefault="00AD3A39" w:rsidP="00AD3A39">
            <w:pPr>
              <w:rPr>
                <w:rFonts w:asciiTheme="minorHAnsi" w:hAnsiTheme="minorHAnsi"/>
                <w:color w:val="1F497D" w:themeColor="text2"/>
              </w:rPr>
            </w:pPr>
            <w:r w:rsidRPr="00AD3A39">
              <w:rPr>
                <w:rFonts w:asciiTheme="minorHAnsi" w:hAnsiTheme="minorHAnsi"/>
                <w:color w:val="1F497D" w:themeColor="text2"/>
              </w:rPr>
              <w:t>Tel No or Text : 07985818019 for a call back  or Kim on 01382 436314</w:t>
            </w:r>
          </w:p>
          <w:p w:rsidR="00666813" w:rsidRDefault="00AD3A39" w:rsidP="00AD3A39">
            <w:pPr>
              <w:rPr>
                <w:rFonts w:asciiTheme="minorHAnsi" w:hAnsiTheme="minorHAnsi"/>
                <w:color w:val="1F497D" w:themeColor="text2"/>
              </w:rPr>
            </w:pPr>
            <w:r w:rsidRPr="00AD3A39">
              <w:rPr>
                <w:rFonts w:asciiTheme="minorHAnsi" w:hAnsiTheme="minorHAnsi"/>
                <w:color w:val="1F497D" w:themeColor="text2"/>
              </w:rPr>
              <w:lastRenderedPageBreak/>
              <w:t>Email address: it4work@dundeecity.gov.uk</w:t>
            </w:r>
          </w:p>
          <w:p w:rsidR="00C76299" w:rsidRPr="00703DAE" w:rsidRDefault="00C76299" w:rsidP="00C76299">
            <w:pPr>
              <w:rPr>
                <w:rFonts w:asciiTheme="minorHAnsi" w:hAnsiTheme="minorHAnsi"/>
                <w:color w:val="1F497D" w:themeColor="text2"/>
              </w:rPr>
            </w:pPr>
          </w:p>
        </w:tc>
      </w:tr>
      <w:tr w:rsidR="00666813" w:rsidRPr="00703DAE" w:rsidTr="00EC3833">
        <w:tc>
          <w:tcPr>
            <w:tcW w:w="2660" w:type="dxa"/>
          </w:tcPr>
          <w:p w:rsidR="00666813" w:rsidRPr="00703DAE" w:rsidRDefault="00666813" w:rsidP="00EC3833">
            <w:pPr>
              <w:rPr>
                <w:rFonts w:asciiTheme="minorHAnsi" w:hAnsiTheme="minorHAnsi"/>
                <w:b/>
                <w:color w:val="1F497D" w:themeColor="text2"/>
              </w:rPr>
            </w:pPr>
            <w:r w:rsidRPr="00703DAE">
              <w:rPr>
                <w:rFonts w:asciiTheme="minorHAnsi" w:hAnsiTheme="minorHAnsi"/>
                <w:b/>
                <w:color w:val="1F497D" w:themeColor="text2"/>
              </w:rPr>
              <w:lastRenderedPageBreak/>
              <w:t>Where will it be held?</w:t>
            </w:r>
          </w:p>
        </w:tc>
        <w:tc>
          <w:tcPr>
            <w:tcW w:w="13183" w:type="dxa"/>
          </w:tcPr>
          <w:p w:rsidR="00666813" w:rsidRPr="00703DAE" w:rsidRDefault="00666813" w:rsidP="00EC3833">
            <w:pPr>
              <w:rPr>
                <w:rFonts w:asciiTheme="minorHAnsi" w:hAnsiTheme="minorHAnsi" w:cs="Arial"/>
                <w:color w:val="1F497D" w:themeColor="text2"/>
              </w:rPr>
            </w:pPr>
          </w:p>
          <w:p w:rsidR="00666813" w:rsidRPr="00703DAE" w:rsidRDefault="00144FCE" w:rsidP="00EC3833">
            <w:pPr>
              <w:rPr>
                <w:rFonts w:asciiTheme="minorHAnsi" w:hAnsiTheme="minorHAnsi"/>
                <w:color w:val="1F497D" w:themeColor="text2"/>
              </w:rPr>
            </w:pPr>
            <w:r>
              <w:rPr>
                <w:rFonts w:asciiTheme="minorHAnsi" w:hAnsiTheme="minorHAnsi"/>
                <w:color w:val="1F497D" w:themeColor="text2"/>
              </w:rPr>
              <w:t xml:space="preserve">IT4 Work is voluntary and </w:t>
            </w:r>
            <w:r w:rsidR="00AD3A39">
              <w:rPr>
                <w:rFonts w:asciiTheme="minorHAnsi" w:hAnsiTheme="minorHAnsi"/>
                <w:color w:val="1F497D" w:themeColor="text2"/>
              </w:rPr>
              <w:t>the</w:t>
            </w:r>
            <w:r w:rsidR="00AD3A39" w:rsidRPr="00AD3A39">
              <w:rPr>
                <w:rFonts w:asciiTheme="minorHAnsi" w:hAnsiTheme="minorHAnsi"/>
                <w:color w:val="1F497D" w:themeColor="text2"/>
              </w:rPr>
              <w:t xml:space="preserve"> courses run at various community locations across the city. A session runs for approx. 1.5 hours &amp; for approx. 8 weeks depending on the needs of the individual. IT4 Work staff are also in community based </w:t>
            </w:r>
            <w:proofErr w:type="spellStart"/>
            <w:r w:rsidR="00AD3A39" w:rsidRPr="00AD3A39">
              <w:rPr>
                <w:rFonts w:asciiTheme="minorHAnsi" w:hAnsiTheme="minorHAnsi"/>
                <w:color w:val="1F497D" w:themeColor="text2"/>
              </w:rPr>
              <w:t>jobshops</w:t>
            </w:r>
            <w:proofErr w:type="spellEnd"/>
            <w:r w:rsidR="00AD3A39" w:rsidRPr="00AD3A39">
              <w:rPr>
                <w:rFonts w:asciiTheme="minorHAnsi" w:hAnsiTheme="minorHAnsi"/>
                <w:color w:val="1F497D" w:themeColor="text2"/>
              </w:rPr>
              <w:t>.</w:t>
            </w:r>
          </w:p>
          <w:p w:rsidR="00666813" w:rsidRDefault="00666813" w:rsidP="00EC3833">
            <w:pPr>
              <w:rPr>
                <w:rFonts w:asciiTheme="minorHAnsi" w:hAnsiTheme="minorHAnsi"/>
                <w:color w:val="1F497D" w:themeColor="text2"/>
              </w:rPr>
            </w:pPr>
          </w:p>
          <w:p w:rsidR="00C76299" w:rsidRPr="00703DAE" w:rsidRDefault="00C76299" w:rsidP="00EC3833">
            <w:pPr>
              <w:rPr>
                <w:rFonts w:asciiTheme="minorHAnsi" w:hAnsiTheme="minorHAnsi"/>
                <w:color w:val="1F497D" w:themeColor="text2"/>
              </w:rPr>
            </w:pPr>
          </w:p>
        </w:tc>
      </w:tr>
      <w:tr w:rsidR="00666813" w:rsidRPr="00703DAE" w:rsidTr="00EC3833">
        <w:tc>
          <w:tcPr>
            <w:tcW w:w="2660" w:type="dxa"/>
            <w:shd w:val="clear" w:color="auto" w:fill="FBD4B4" w:themeFill="accent6" w:themeFillTint="66"/>
          </w:tcPr>
          <w:p w:rsidR="00666813" w:rsidRPr="00703DAE" w:rsidRDefault="00666813" w:rsidP="00EC3833">
            <w:pPr>
              <w:rPr>
                <w:rFonts w:asciiTheme="minorHAnsi" w:hAnsiTheme="minorHAnsi"/>
                <w:b/>
                <w:color w:val="1F497D" w:themeColor="text2"/>
              </w:rPr>
            </w:pPr>
            <w:r w:rsidRPr="00703DAE">
              <w:rPr>
                <w:rFonts w:asciiTheme="minorHAnsi" w:hAnsiTheme="minorHAnsi"/>
                <w:b/>
                <w:color w:val="1F497D" w:themeColor="text2"/>
              </w:rPr>
              <w:t>How do we refer?</w:t>
            </w:r>
          </w:p>
        </w:tc>
        <w:tc>
          <w:tcPr>
            <w:tcW w:w="13183" w:type="dxa"/>
            <w:shd w:val="clear" w:color="auto" w:fill="FBD4B4" w:themeFill="accent6" w:themeFillTint="66"/>
          </w:tcPr>
          <w:p w:rsidR="00666813" w:rsidRPr="00703DAE" w:rsidRDefault="00666813" w:rsidP="00EC3833">
            <w:pPr>
              <w:rPr>
                <w:rFonts w:asciiTheme="minorHAnsi" w:hAnsiTheme="minorHAnsi"/>
                <w:color w:val="1F497D" w:themeColor="text2"/>
              </w:rPr>
            </w:pPr>
            <w:r w:rsidRPr="00703DAE">
              <w:rPr>
                <w:rFonts w:asciiTheme="minorHAnsi" w:hAnsiTheme="minorHAnsi"/>
                <w:color w:val="1F497D" w:themeColor="text2"/>
              </w:rPr>
              <w:t xml:space="preserve">Use the form at the end of this guide or Click on the link </w:t>
            </w:r>
            <w:hyperlink r:id="rId4" w:history="1">
              <w:r w:rsidRPr="00765C95">
                <w:rPr>
                  <w:rStyle w:val="Hyperlink"/>
                  <w:rFonts w:asciiTheme="minorHAnsi" w:hAnsiTheme="minorHAnsi"/>
                </w:rPr>
                <w:t>here</w:t>
              </w:r>
            </w:hyperlink>
            <w:r w:rsidRPr="00703DAE">
              <w:rPr>
                <w:rFonts w:asciiTheme="minorHAnsi" w:hAnsiTheme="minorHAnsi"/>
                <w:color w:val="1F497D" w:themeColor="text2"/>
              </w:rPr>
              <w:t xml:space="preserve"> for a copy of the referral form and send it to the contact below.</w:t>
            </w:r>
          </w:p>
        </w:tc>
      </w:tr>
      <w:tr w:rsidR="00666813" w:rsidRPr="00703DAE" w:rsidTr="00EC3833">
        <w:tc>
          <w:tcPr>
            <w:tcW w:w="2660" w:type="dxa"/>
          </w:tcPr>
          <w:p w:rsidR="00666813" w:rsidRPr="00703DAE" w:rsidRDefault="00666813" w:rsidP="00EC3833">
            <w:pPr>
              <w:rPr>
                <w:rFonts w:asciiTheme="minorHAnsi" w:hAnsiTheme="minorHAnsi"/>
                <w:b/>
                <w:color w:val="1F497D" w:themeColor="text2"/>
              </w:rPr>
            </w:pPr>
            <w:r w:rsidRPr="00703DAE">
              <w:rPr>
                <w:rFonts w:asciiTheme="minorHAnsi" w:hAnsiTheme="minorHAnsi"/>
                <w:b/>
                <w:color w:val="1F497D" w:themeColor="text2"/>
              </w:rPr>
              <w:t>Contact Details</w:t>
            </w:r>
          </w:p>
        </w:tc>
        <w:tc>
          <w:tcPr>
            <w:tcW w:w="13183" w:type="dxa"/>
          </w:tcPr>
          <w:p w:rsidR="00666813" w:rsidRPr="00703DAE" w:rsidRDefault="00666813" w:rsidP="00EC3833">
            <w:pPr>
              <w:rPr>
                <w:rFonts w:asciiTheme="minorHAnsi" w:hAnsiTheme="minorHAnsi"/>
                <w:color w:val="1F497D" w:themeColor="text2"/>
              </w:rPr>
            </w:pPr>
            <w:r w:rsidRPr="00703DAE">
              <w:rPr>
                <w:rFonts w:asciiTheme="minorHAnsi" w:hAnsiTheme="minorHAnsi"/>
                <w:color w:val="1F497D" w:themeColor="text2"/>
              </w:rPr>
              <w:t xml:space="preserve">Name: </w:t>
            </w:r>
            <w:r w:rsidR="00951809">
              <w:rPr>
                <w:rFonts w:asciiTheme="minorHAnsi" w:hAnsiTheme="minorHAnsi"/>
                <w:color w:val="1F497D" w:themeColor="text2"/>
              </w:rPr>
              <w:t>Kim Lynch</w:t>
            </w:r>
          </w:p>
          <w:p w:rsidR="00666813" w:rsidRPr="00703DAE" w:rsidRDefault="00F32A92" w:rsidP="00EC3833">
            <w:pPr>
              <w:rPr>
                <w:rFonts w:asciiTheme="minorHAnsi" w:hAnsiTheme="minorHAnsi"/>
                <w:color w:val="1F497D" w:themeColor="text2"/>
              </w:rPr>
            </w:pPr>
            <w:r>
              <w:rPr>
                <w:rFonts w:asciiTheme="minorHAnsi" w:hAnsiTheme="minorHAnsi"/>
                <w:color w:val="1F497D" w:themeColor="text2"/>
              </w:rPr>
              <w:t>Tel</w:t>
            </w:r>
            <w:r w:rsidRPr="00F32A92">
              <w:rPr>
                <w:rFonts w:asciiTheme="minorHAnsi" w:hAnsiTheme="minorHAnsi"/>
                <w:color w:val="1F497D" w:themeColor="text2"/>
              </w:rPr>
              <w:t xml:space="preserve"> or Text : 07985818019 for a call back  or Kim on 01382 436314</w:t>
            </w:r>
          </w:p>
          <w:p w:rsidR="00666813" w:rsidRPr="00703DAE" w:rsidRDefault="00666813" w:rsidP="00EC3833">
            <w:pPr>
              <w:rPr>
                <w:rFonts w:asciiTheme="minorHAnsi" w:hAnsiTheme="minorHAnsi"/>
                <w:color w:val="1F497D" w:themeColor="text2"/>
              </w:rPr>
            </w:pPr>
            <w:r w:rsidRPr="00703DAE">
              <w:rPr>
                <w:rFonts w:asciiTheme="minorHAnsi" w:hAnsiTheme="minorHAnsi"/>
                <w:color w:val="1F497D" w:themeColor="text2"/>
              </w:rPr>
              <w:t xml:space="preserve">Email: </w:t>
            </w:r>
            <w:r w:rsidR="00951809" w:rsidRPr="00951809">
              <w:rPr>
                <w:rFonts w:asciiTheme="minorHAnsi" w:hAnsiTheme="minorHAnsi"/>
                <w:color w:val="1F497D" w:themeColor="text2"/>
              </w:rPr>
              <w:t>it4work@dundeecity.gov.uk</w:t>
            </w:r>
          </w:p>
          <w:p w:rsidR="00666813" w:rsidRPr="00703DAE" w:rsidRDefault="00666813" w:rsidP="00EC3833">
            <w:pPr>
              <w:rPr>
                <w:rFonts w:asciiTheme="minorHAnsi" w:hAnsiTheme="minorHAnsi"/>
                <w:color w:val="1F497D" w:themeColor="text2"/>
              </w:rPr>
            </w:pPr>
          </w:p>
        </w:tc>
      </w:tr>
      <w:tr w:rsidR="00666813" w:rsidRPr="00703DAE" w:rsidTr="00EC3833">
        <w:tc>
          <w:tcPr>
            <w:tcW w:w="2660" w:type="dxa"/>
            <w:shd w:val="clear" w:color="auto" w:fill="FBD4B4" w:themeFill="accent6" w:themeFillTint="66"/>
          </w:tcPr>
          <w:p w:rsidR="00666813" w:rsidRPr="00703DAE" w:rsidRDefault="00666813" w:rsidP="00EC3833">
            <w:pPr>
              <w:rPr>
                <w:rFonts w:asciiTheme="minorHAnsi" w:hAnsiTheme="minorHAnsi"/>
                <w:b/>
                <w:color w:val="1F497D" w:themeColor="text2"/>
              </w:rPr>
            </w:pPr>
            <w:r w:rsidRPr="00703DAE">
              <w:rPr>
                <w:rFonts w:asciiTheme="minorHAnsi" w:hAnsiTheme="minorHAnsi"/>
                <w:b/>
                <w:color w:val="1F497D" w:themeColor="text2"/>
              </w:rPr>
              <w:t>Stages Covered</w:t>
            </w:r>
          </w:p>
        </w:tc>
        <w:tc>
          <w:tcPr>
            <w:tcW w:w="13183" w:type="dxa"/>
            <w:shd w:val="clear" w:color="auto" w:fill="FBD4B4" w:themeFill="accent6" w:themeFillTint="66"/>
          </w:tcPr>
          <w:p w:rsidR="00666813" w:rsidRPr="00703DAE" w:rsidRDefault="00666813" w:rsidP="00EC3833">
            <w:pPr>
              <w:rPr>
                <w:rFonts w:asciiTheme="minorHAnsi" w:hAnsiTheme="minorHAnsi"/>
                <w:color w:val="1F497D" w:themeColor="text2"/>
              </w:rPr>
            </w:pPr>
            <w:r w:rsidRPr="00703DAE">
              <w:rPr>
                <w:rFonts w:asciiTheme="minorHAnsi" w:hAnsiTheme="minorHAnsi"/>
                <w:color w:val="1F497D" w:themeColor="text2"/>
              </w:rPr>
              <w:t>1, 2</w:t>
            </w:r>
          </w:p>
        </w:tc>
      </w:tr>
      <w:tr w:rsidR="00666813" w:rsidRPr="00703DAE" w:rsidTr="00EC3833">
        <w:tc>
          <w:tcPr>
            <w:tcW w:w="15843" w:type="dxa"/>
            <w:gridSpan w:val="2"/>
          </w:tcPr>
          <w:p w:rsidR="00666813" w:rsidRDefault="00666813" w:rsidP="00C76299">
            <w:pPr>
              <w:rPr>
                <w:rFonts w:asciiTheme="minorHAnsi" w:hAnsiTheme="minorHAnsi"/>
                <w:color w:val="1F497D" w:themeColor="text2"/>
              </w:rPr>
            </w:pPr>
            <w:r w:rsidRPr="00703DAE">
              <w:rPr>
                <w:rFonts w:asciiTheme="minorHAnsi" w:hAnsiTheme="minorHAnsi"/>
                <w:color w:val="1F497D" w:themeColor="text2"/>
              </w:rPr>
              <w:t>Additional Information</w:t>
            </w:r>
            <w:r>
              <w:rPr>
                <w:rFonts w:asciiTheme="minorHAnsi" w:hAnsiTheme="minorHAnsi"/>
                <w:color w:val="1F497D" w:themeColor="text2"/>
              </w:rPr>
              <w:t xml:space="preserve">: </w:t>
            </w:r>
          </w:p>
          <w:p w:rsidR="00C76299" w:rsidRDefault="00951809" w:rsidP="00C76299">
            <w:pPr>
              <w:rPr>
                <w:rFonts w:asciiTheme="minorHAnsi" w:hAnsiTheme="minorHAnsi"/>
                <w:color w:val="1F497D" w:themeColor="text2"/>
              </w:rPr>
            </w:pPr>
            <w:r>
              <w:rPr>
                <w:rFonts w:asciiTheme="minorHAnsi" w:hAnsiTheme="minorHAnsi"/>
                <w:color w:val="1F497D" w:themeColor="text2"/>
              </w:rPr>
              <w:t>IT4 Work are at stages 1 &amp; 3 of the Employability pipeline.</w:t>
            </w:r>
          </w:p>
          <w:p w:rsidR="00C76299" w:rsidRPr="00703DAE" w:rsidRDefault="00C76299" w:rsidP="00C76299">
            <w:pPr>
              <w:rPr>
                <w:rFonts w:asciiTheme="minorHAnsi" w:hAnsiTheme="minorHAnsi"/>
                <w:color w:val="1F497D" w:themeColor="text2"/>
              </w:rPr>
            </w:pPr>
          </w:p>
        </w:tc>
      </w:tr>
    </w:tbl>
    <w:p w:rsidR="00472BF7" w:rsidRPr="00666813" w:rsidRDefault="00472BF7" w:rsidP="00666813"/>
    <w:sectPr w:rsidR="00472BF7" w:rsidRPr="00666813" w:rsidSect="00835E4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E44"/>
    <w:rsid w:val="00144FCE"/>
    <w:rsid w:val="0028223F"/>
    <w:rsid w:val="003B4F72"/>
    <w:rsid w:val="00472BF7"/>
    <w:rsid w:val="00626EDF"/>
    <w:rsid w:val="00666813"/>
    <w:rsid w:val="00765C95"/>
    <w:rsid w:val="00835E44"/>
    <w:rsid w:val="009121E7"/>
    <w:rsid w:val="00951809"/>
    <w:rsid w:val="00A32F1A"/>
    <w:rsid w:val="00AD3A39"/>
    <w:rsid w:val="00C76299"/>
    <w:rsid w:val="00F32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B619EF-BC15-46A1-9788-1D2E12F5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E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5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5E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undeecity.gov.uk/employability-map/referral-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2873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gee</dc:creator>
  <cp:lastModifiedBy>Lara Walker</cp:lastModifiedBy>
  <cp:revision>2</cp:revision>
  <dcterms:created xsi:type="dcterms:W3CDTF">2018-11-07T10:47:00Z</dcterms:created>
  <dcterms:modified xsi:type="dcterms:W3CDTF">2018-11-07T10:47:00Z</dcterms:modified>
</cp:coreProperties>
</file>