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DD" w:rsidRDefault="0031330A">
      <w:r>
        <w:t xml:space="preserve">Screening Determination: SEA not Required – Section 8(1) </w:t>
      </w:r>
    </w:p>
    <w:p w:rsidR="00C65CDD" w:rsidRDefault="0031330A">
      <w:pPr>
        <w:ind w:left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C65CDD" w:rsidRDefault="0031330A">
      <w:pPr>
        <w:ind w:left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tbl>
      <w:tblPr>
        <w:tblStyle w:val="TableGrid"/>
        <w:tblW w:w="8524" w:type="dxa"/>
        <w:tblInd w:w="-108" w:type="dxa"/>
        <w:tblCellMar>
          <w:top w:w="19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8524"/>
      </w:tblGrid>
      <w:tr w:rsidR="00C65CDD">
        <w:trPr>
          <w:trHeight w:val="9414"/>
        </w:trPr>
        <w:tc>
          <w:tcPr>
            <w:tcW w:w="8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5CDD" w:rsidRDefault="0031330A">
            <w:pPr>
              <w:spacing w:after="210"/>
              <w:ind w:left="2527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03120" cy="598170"/>
                      <wp:effectExtent l="0" t="0" r="0" b="0"/>
                      <wp:docPr id="567" name="Group 5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3120" cy="598170"/>
                                <a:chOff x="0" y="0"/>
                                <a:chExt cx="2103120" cy="598170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1032510" y="3070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5CDD" w:rsidRDefault="0031330A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 w:val="0"/>
                                        <w:color w:val="FF000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1032510" y="20596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5CDD" w:rsidRDefault="0031330A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 w:val="0"/>
                                        <w:color w:val="FF000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1032510" y="38122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5CDD" w:rsidRDefault="0031330A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 w:val="0"/>
                                        <w:color w:val="FF000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" name="Picture 10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120" cy="598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7" o:spid="_x0000_s1026" style="width:165.6pt;height:47.1pt;mso-position-horizontal-relative:char;mso-position-vertical-relative:line" coordsize="21031,59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">
                      <v:rect id="Rectangle 14" o:spid="_x0000_s1027" style="position:absolute;left:10325;top:30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      <v:textbox inset="0,0,0,0">
                          <w:txbxContent>
                            <w:p w:rsidR="00C65CDD" w:rsidRDefault="0031330A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" o:spid="_x0000_s1028" style="position:absolute;left:10325;top:205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      <v:textbox inset="0,0,0,0">
                          <w:txbxContent>
                            <w:p w:rsidR="00C65CDD" w:rsidRDefault="0031330A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" o:spid="_x0000_s1029" style="position:absolute;left:10325;top:381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      <v:textbox inset="0,0,0,0">
                          <w:txbxContent>
                            <w:p w:rsidR="00C65CDD" w:rsidRDefault="0031330A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6" o:spid="_x0000_s1030" type="#_x0000_t75" style="position:absolute;width:21031;height:5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yfZzBAAAA3AAAAA8AAABkcnMvZG93bnJldi54bWxET02LwjAQvS/4H8II3tZUEVmrUaS4sLB7&#10;sep9aMa22ExKEjX66zcLwt7m8T5ntYmmEzdyvrWsYDLOQBBXVrdcKzgePt8/QPiArLGzTAoe5GGz&#10;HrytMNf2znu6laEWKYR9jgqaEPpcSl81ZNCPbU+cuLN1BkOCrpba4T2Fm05Os2wuDbacGhrsqWio&#10;upRXo+BsYtFtr2UsnjNbHE479zNdfCs1GsbtEkSgGP7FL/eXTvOzOfw9ky6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3yfZzBAAAA3AAAAA8AAAAAAAAAAAAAAAAAnwIA&#10;AGRycy9kb3ducmV2LnhtbFBLBQYAAAAABAAEAPcAAACNAwAAAAA=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  <w:p w:rsidR="00C65CDD" w:rsidRDefault="0031330A">
            <w:pPr>
              <w:ind w:left="0" w:right="8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C65CDD" w:rsidRDefault="0031330A">
            <w:pPr>
              <w:ind w:left="0" w:right="1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:rsidR="00C65CDD" w:rsidRDefault="0031330A">
            <w:pPr>
              <w:ind w:left="0" w:right="65"/>
              <w:jc w:val="center"/>
            </w:pPr>
            <w:r>
              <w:rPr>
                <w:sz w:val="24"/>
              </w:rPr>
              <w:t>STRATE</w:t>
            </w:r>
            <w:r w:rsidR="00937EB6">
              <w:rPr>
                <w:sz w:val="24"/>
              </w:rPr>
              <w:t>GIC HOUSING INVESTMENT PLAN 2020 - 2025</w:t>
            </w:r>
            <w:r>
              <w:rPr>
                <w:sz w:val="24"/>
              </w:rPr>
              <w:t xml:space="preserve"> </w:t>
            </w:r>
          </w:p>
          <w:p w:rsidR="00C65CDD" w:rsidRDefault="0031330A">
            <w:pPr>
              <w:ind w:left="0" w:right="1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:rsidR="00C65CDD" w:rsidRDefault="0031330A">
            <w:pPr>
              <w:ind w:left="0" w:right="72"/>
              <w:jc w:val="center"/>
            </w:pPr>
            <w:r>
              <w:rPr>
                <w:b w:val="0"/>
                <w:sz w:val="24"/>
              </w:rPr>
              <w:t xml:space="preserve">The Environmental Assessment (Scotland) Act 2005 </w:t>
            </w:r>
          </w:p>
          <w:p w:rsidR="00C65CDD" w:rsidRDefault="0031330A">
            <w:pPr>
              <w:ind w:left="0" w:right="1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:rsidR="00C65CDD" w:rsidRDefault="0031330A">
            <w:pPr>
              <w:ind w:left="0" w:right="70"/>
              <w:jc w:val="center"/>
            </w:pPr>
            <w:r>
              <w:rPr>
                <w:b w:val="0"/>
                <w:sz w:val="24"/>
              </w:rPr>
              <w:t xml:space="preserve">Screening Determination under Section 8(1) </w:t>
            </w:r>
          </w:p>
          <w:p w:rsidR="00C65CDD" w:rsidRDefault="0031330A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C65CDD" w:rsidRDefault="0031330A">
            <w:pPr>
              <w:spacing w:after="1" w:line="239" w:lineRule="auto"/>
              <w:ind w:left="0"/>
            </w:pPr>
            <w:r>
              <w:rPr>
                <w:b w:val="0"/>
                <w:sz w:val="24"/>
              </w:rPr>
              <w:t xml:space="preserve">Section 8 (1) of the Environmental Assessment (Scotland) Act 2005 requires Local Authorities to determine if a plan is likely to have significant environmental effects. </w:t>
            </w:r>
          </w:p>
          <w:p w:rsidR="00C65CDD" w:rsidRDefault="0031330A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C65CDD" w:rsidRDefault="0031330A">
            <w:pPr>
              <w:ind w:left="0"/>
            </w:pPr>
            <w:r>
              <w:rPr>
                <w:b w:val="0"/>
                <w:sz w:val="24"/>
              </w:rPr>
              <w:t xml:space="preserve">Dundee City Council has determined, in consultation with the Scottish </w:t>
            </w:r>
          </w:p>
          <w:p w:rsidR="00C65CDD" w:rsidRDefault="0031330A">
            <w:pPr>
              <w:spacing w:line="240" w:lineRule="auto"/>
              <w:ind w:left="0"/>
            </w:pPr>
            <w:r>
              <w:rPr>
                <w:b w:val="0"/>
                <w:sz w:val="24"/>
              </w:rPr>
              <w:t>Environment P</w:t>
            </w:r>
            <w:r>
              <w:rPr>
                <w:b w:val="0"/>
                <w:sz w:val="24"/>
              </w:rPr>
              <w:t xml:space="preserve">rotection Agency, Scottish Natural Heritage and Historic Scotland, that the Strategic Housing Investment Plan 2020 </w:t>
            </w:r>
            <w:r>
              <w:rPr>
                <w:b w:val="0"/>
                <w:sz w:val="24"/>
              </w:rPr>
              <w:t>- 2025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is unlikely to have significant effects that would require a strategic environmental assessment.</w:t>
            </w:r>
            <w:r>
              <w:rPr>
                <w:sz w:val="24"/>
              </w:rPr>
              <w:t xml:space="preserve"> </w:t>
            </w:r>
          </w:p>
          <w:p w:rsidR="00C65CDD" w:rsidRDefault="0031330A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C65CDD" w:rsidRDefault="0031330A">
            <w:pPr>
              <w:spacing w:line="240" w:lineRule="auto"/>
              <w:ind w:left="0"/>
              <w:jc w:val="both"/>
            </w:pPr>
            <w:r>
              <w:rPr>
                <w:b w:val="0"/>
                <w:sz w:val="24"/>
              </w:rPr>
              <w:t>A Strategic Environmental Assessment</w:t>
            </w:r>
            <w:r>
              <w:rPr>
                <w:b w:val="0"/>
                <w:sz w:val="24"/>
              </w:rPr>
              <w:t xml:space="preserve"> will therefore not be prepared alongside the Strategic Housing Investment Plan 2020 </w:t>
            </w:r>
            <w:r>
              <w:rPr>
                <w:b w:val="0"/>
                <w:sz w:val="24"/>
              </w:rPr>
              <w:t>- 2025</w:t>
            </w:r>
            <w:r>
              <w:rPr>
                <w:b w:val="0"/>
                <w:sz w:val="24"/>
              </w:rPr>
              <w:t xml:space="preserve">. </w:t>
            </w:r>
          </w:p>
          <w:p w:rsidR="00C65CDD" w:rsidRDefault="0031330A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C65CDD" w:rsidRDefault="0031330A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C65CDD" w:rsidRDefault="0031330A">
            <w:pPr>
              <w:spacing w:after="1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C65CDD" w:rsidRDefault="0031330A">
            <w:pPr>
              <w:tabs>
                <w:tab w:val="center" w:pos="4321"/>
                <w:tab w:val="center" w:pos="6256"/>
              </w:tabs>
              <w:ind w:left="0"/>
            </w:pPr>
            <w:r>
              <w:rPr>
                <w:b w:val="0"/>
                <w:sz w:val="24"/>
              </w:rPr>
              <w:t xml:space="preserve">Signed…………………...................... </w:t>
            </w:r>
            <w:r>
              <w:rPr>
                <w:b w:val="0"/>
                <w:sz w:val="24"/>
              </w:rPr>
              <w:tab/>
              <w:t xml:space="preserve"> </w:t>
            </w:r>
            <w:r>
              <w:rPr>
                <w:b w:val="0"/>
                <w:sz w:val="24"/>
              </w:rPr>
              <w:tab/>
              <w:t>Date..3 September 2019</w:t>
            </w:r>
          </w:p>
          <w:p w:rsidR="00C65CDD" w:rsidRDefault="0031330A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C65CDD" w:rsidRDefault="0031330A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C65CDD" w:rsidRDefault="0031330A">
            <w:pPr>
              <w:ind w:left="0"/>
            </w:pPr>
            <w:r>
              <w:rPr>
                <w:b w:val="0"/>
                <w:sz w:val="24"/>
              </w:rPr>
              <w:t xml:space="preserve">David Simpson </w:t>
            </w:r>
          </w:p>
          <w:p w:rsidR="00C65CDD" w:rsidRDefault="0031330A">
            <w:pPr>
              <w:ind w:left="0"/>
            </w:pPr>
            <w:r>
              <w:rPr>
                <w:b w:val="0"/>
                <w:sz w:val="24"/>
              </w:rPr>
              <w:t xml:space="preserve">Head of Housing &amp; Communities </w:t>
            </w:r>
          </w:p>
          <w:p w:rsidR="00C65CDD" w:rsidRDefault="0031330A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</w:tbl>
    <w:p w:rsidR="00C65CDD" w:rsidRDefault="0031330A">
      <w:pPr>
        <w:ind w:left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C65CDD" w:rsidRDefault="0031330A">
      <w:pPr>
        <w:ind w:left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sectPr w:rsidR="00C65CDD">
      <w:pgSz w:w="11906" w:h="16838"/>
      <w:pgMar w:top="1440" w:right="206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DD"/>
    <w:rsid w:val="0031330A"/>
    <w:rsid w:val="00937EB6"/>
    <w:rsid w:val="00C6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4039EA-264B-45EF-9E30-46824CD6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269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Elaine McCall</dc:title>
  <dc:subject/>
  <dc:creator>bryan.harris</dc:creator>
  <cp:keywords/>
  <cp:lastModifiedBy>Robin Shields</cp:lastModifiedBy>
  <cp:revision>3</cp:revision>
  <dcterms:created xsi:type="dcterms:W3CDTF">2019-09-03T10:50:00Z</dcterms:created>
  <dcterms:modified xsi:type="dcterms:W3CDTF">2019-09-03T10:51:00Z</dcterms:modified>
</cp:coreProperties>
</file>